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DA9C" w14:textId="16AAFD72" w:rsidR="001D15C5" w:rsidRDefault="001D15C5" w:rsidP="00C42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35F3BF4A" w14:textId="7D7236FF" w:rsidR="00C420C8" w:rsidRPr="00680A3C" w:rsidRDefault="00C420C8" w:rsidP="00C42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0A3C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80A3C">
        <w:rPr>
          <w:rFonts w:ascii="Times New Roman" w:hAnsi="Times New Roman" w:cs="Times New Roman"/>
          <w:b/>
          <w:bCs/>
          <w:sz w:val="24"/>
          <w:szCs w:val="24"/>
        </w:rPr>
        <w:t>. Sociodemographic characteristics of study participants</w:t>
      </w:r>
    </w:p>
    <w:p w14:paraId="62FE5179" w14:textId="77777777" w:rsidR="00C420C8" w:rsidRPr="00E25378" w:rsidRDefault="00C420C8" w:rsidP="00C42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610"/>
        <w:gridCol w:w="2520"/>
      </w:tblGrid>
      <w:tr w:rsidR="00C420C8" w:rsidRPr="00E25378" w14:paraId="55EAD475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18875C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610" w:type="dxa"/>
            <w:noWrap/>
            <w:vAlign w:val="bottom"/>
            <w:hideMark/>
          </w:tcPr>
          <w:p w14:paraId="7B1A7568" w14:textId="77777777" w:rsidR="00C420C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Qualitative Phone</w:t>
            </w:r>
            <w:r w:rsidRPr="00E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Interviews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1170021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n=40</w:t>
            </w:r>
          </w:p>
        </w:tc>
        <w:tc>
          <w:tcPr>
            <w:tcW w:w="2520" w:type="dxa"/>
            <w:noWrap/>
            <w:vAlign w:val="bottom"/>
            <w:hideMark/>
          </w:tcPr>
          <w:p w14:paraId="2A6CDAD1" w14:textId="77777777" w:rsidR="00C420C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Qualitative Pilot Survey Items</w:t>
            </w:r>
          </w:p>
          <w:p w14:paraId="2D133BD3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n=108</w:t>
            </w:r>
          </w:p>
        </w:tc>
      </w:tr>
      <w:tr w:rsidR="00C420C8" w:rsidRPr="00E25378" w14:paraId="33694EFE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CE57F4C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7B51449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 (%)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mean</w:t>
            </w:r>
          </w:p>
        </w:tc>
        <w:tc>
          <w:tcPr>
            <w:tcW w:w="2520" w:type="dxa"/>
            <w:noWrap/>
            <w:vAlign w:val="bottom"/>
            <w:hideMark/>
          </w:tcPr>
          <w:p w14:paraId="77C09D8E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Freq (%) 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</w:tr>
      <w:tr w:rsidR="00C420C8" w:rsidRPr="00E25378" w14:paraId="4B48A8F5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6A082A3B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610" w:type="dxa"/>
            <w:noWrap/>
            <w:vAlign w:val="bottom"/>
            <w:hideMark/>
          </w:tcPr>
          <w:p w14:paraId="56490FF8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4BF6849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2E052551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3D86A9A1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610" w:type="dxa"/>
            <w:noWrap/>
            <w:vAlign w:val="bottom"/>
            <w:hideMark/>
          </w:tcPr>
          <w:p w14:paraId="72264B2B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20" w:type="dxa"/>
            <w:noWrap/>
            <w:vAlign w:val="bottom"/>
            <w:hideMark/>
          </w:tcPr>
          <w:p w14:paraId="421EADFA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C420C8" w:rsidRPr="00E25378" w14:paraId="277D8545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1675519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610" w:type="dxa"/>
            <w:noWrap/>
            <w:vAlign w:val="bottom"/>
            <w:hideMark/>
          </w:tcPr>
          <w:p w14:paraId="2DC709E9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20" w:type="dxa"/>
            <w:noWrap/>
            <w:vAlign w:val="bottom"/>
            <w:hideMark/>
          </w:tcPr>
          <w:p w14:paraId="47D3E824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C420C8" w:rsidRPr="00E25378" w14:paraId="28257F70" w14:textId="77777777" w:rsidTr="00504A4A">
        <w:trPr>
          <w:trHeight w:val="242"/>
        </w:trPr>
        <w:tc>
          <w:tcPr>
            <w:tcW w:w="3595" w:type="dxa"/>
            <w:noWrap/>
            <w:vAlign w:val="bottom"/>
            <w:hideMark/>
          </w:tcPr>
          <w:p w14:paraId="156E79E4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4A46E0CA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1C2A91BB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728A26AA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4196B09F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610" w:type="dxa"/>
            <w:noWrap/>
            <w:vAlign w:val="center"/>
            <w:hideMark/>
          </w:tcPr>
          <w:p w14:paraId="4D02A1CC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=52</w:t>
            </w:r>
          </w:p>
        </w:tc>
        <w:tc>
          <w:tcPr>
            <w:tcW w:w="2520" w:type="dxa"/>
            <w:noWrap/>
            <w:vAlign w:val="center"/>
            <w:hideMark/>
          </w:tcPr>
          <w:p w14:paraId="7905E75F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=50 </w:t>
            </w:r>
          </w:p>
        </w:tc>
      </w:tr>
      <w:tr w:rsidR="00C420C8" w:rsidRPr="00E25378" w14:paraId="48404F07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38FA2B0A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Annual household income</w:t>
            </w:r>
          </w:p>
        </w:tc>
        <w:tc>
          <w:tcPr>
            <w:tcW w:w="2610" w:type="dxa"/>
            <w:noWrap/>
            <w:vAlign w:val="bottom"/>
            <w:hideMark/>
          </w:tcPr>
          <w:p w14:paraId="7051EC08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11D8E11A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711F026B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66249C4D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than $20,000</w:t>
            </w:r>
          </w:p>
        </w:tc>
        <w:tc>
          <w:tcPr>
            <w:tcW w:w="2610" w:type="dxa"/>
            <w:noWrap/>
            <w:vAlign w:val="bottom"/>
            <w:hideMark/>
          </w:tcPr>
          <w:p w14:paraId="258D313B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noWrap/>
            <w:vAlign w:val="bottom"/>
            <w:hideMark/>
          </w:tcPr>
          <w:p w14:paraId="34A6768E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C420C8" w:rsidRPr="00E25378" w14:paraId="35362C61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4DACC519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$20,000 to $49,999</w:t>
            </w:r>
          </w:p>
        </w:tc>
        <w:tc>
          <w:tcPr>
            <w:tcW w:w="2610" w:type="dxa"/>
            <w:noWrap/>
            <w:vAlign w:val="bottom"/>
            <w:hideMark/>
          </w:tcPr>
          <w:p w14:paraId="78121E3B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20" w:type="dxa"/>
            <w:noWrap/>
            <w:vAlign w:val="bottom"/>
            <w:hideMark/>
          </w:tcPr>
          <w:p w14:paraId="6A1EA894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C420C8" w:rsidRPr="00E25378" w14:paraId="0BE456CF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7A514D51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$50,000 to $99,999</w:t>
            </w:r>
          </w:p>
        </w:tc>
        <w:tc>
          <w:tcPr>
            <w:tcW w:w="2610" w:type="dxa"/>
            <w:noWrap/>
            <w:vAlign w:val="bottom"/>
            <w:hideMark/>
          </w:tcPr>
          <w:p w14:paraId="1C101297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20" w:type="dxa"/>
            <w:noWrap/>
            <w:vAlign w:val="bottom"/>
            <w:hideMark/>
          </w:tcPr>
          <w:p w14:paraId="2FA5EF91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420C8" w:rsidRPr="00E25378" w14:paraId="07D7522E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1E30177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$100,000 to $199,999</w:t>
            </w:r>
          </w:p>
        </w:tc>
        <w:tc>
          <w:tcPr>
            <w:tcW w:w="2610" w:type="dxa"/>
            <w:noWrap/>
            <w:vAlign w:val="bottom"/>
            <w:hideMark/>
          </w:tcPr>
          <w:p w14:paraId="0CBC09E6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520" w:type="dxa"/>
            <w:noWrap/>
            <w:vAlign w:val="bottom"/>
            <w:hideMark/>
          </w:tcPr>
          <w:p w14:paraId="24D483F7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C420C8" w:rsidRPr="00E25378" w14:paraId="5FFF1186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6A78721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$200,000 or more </w:t>
            </w:r>
          </w:p>
        </w:tc>
        <w:tc>
          <w:tcPr>
            <w:tcW w:w="2610" w:type="dxa"/>
            <w:noWrap/>
            <w:vAlign w:val="bottom"/>
            <w:hideMark/>
          </w:tcPr>
          <w:p w14:paraId="29BD01B2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noWrap/>
            <w:vAlign w:val="bottom"/>
            <w:hideMark/>
          </w:tcPr>
          <w:p w14:paraId="52F6C562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420C8" w:rsidRPr="00E25378" w14:paraId="2D183F0B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750221C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3839839C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117ABFAE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18E3EB8D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163751C1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2610" w:type="dxa"/>
            <w:noWrap/>
            <w:vAlign w:val="bottom"/>
            <w:hideMark/>
          </w:tcPr>
          <w:p w14:paraId="63481AE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603CD5D3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1B0B103D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7AD0494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Some high school</w:t>
            </w:r>
          </w:p>
        </w:tc>
        <w:tc>
          <w:tcPr>
            <w:tcW w:w="2610" w:type="dxa"/>
            <w:noWrap/>
            <w:vAlign w:val="bottom"/>
            <w:hideMark/>
          </w:tcPr>
          <w:p w14:paraId="23980675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0" w:type="dxa"/>
            <w:noWrap/>
            <w:vAlign w:val="bottom"/>
            <w:hideMark/>
          </w:tcPr>
          <w:p w14:paraId="1A3C6C15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420C8" w:rsidRPr="00E25378" w14:paraId="33E7B7C2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127AA6E4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school graduate or GED</w:t>
            </w:r>
          </w:p>
        </w:tc>
        <w:tc>
          <w:tcPr>
            <w:tcW w:w="2610" w:type="dxa"/>
            <w:noWrap/>
            <w:vAlign w:val="bottom"/>
            <w:hideMark/>
          </w:tcPr>
          <w:p w14:paraId="06612B2F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520" w:type="dxa"/>
            <w:noWrap/>
            <w:vAlign w:val="bottom"/>
            <w:hideMark/>
          </w:tcPr>
          <w:p w14:paraId="58C25FF2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C420C8" w:rsidRPr="00E25378" w14:paraId="359E798C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B815615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2610" w:type="dxa"/>
            <w:noWrap/>
            <w:vAlign w:val="bottom"/>
            <w:hideMark/>
          </w:tcPr>
          <w:p w14:paraId="0BD03DD9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noWrap/>
            <w:vAlign w:val="bottom"/>
            <w:hideMark/>
          </w:tcPr>
          <w:p w14:paraId="4EE1559E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C420C8" w:rsidRPr="00E25378" w14:paraId="7BDA49BC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1BA9BFF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graduate </w:t>
            </w:r>
          </w:p>
        </w:tc>
        <w:tc>
          <w:tcPr>
            <w:tcW w:w="2610" w:type="dxa"/>
            <w:noWrap/>
            <w:vAlign w:val="bottom"/>
            <w:hideMark/>
          </w:tcPr>
          <w:p w14:paraId="5A35FA83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20" w:type="dxa"/>
            <w:noWrap/>
            <w:vAlign w:val="bottom"/>
            <w:hideMark/>
          </w:tcPr>
          <w:p w14:paraId="63D84BA1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C420C8" w:rsidRPr="00E25378" w14:paraId="58EC9E5D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004BA0DF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Advanced, graduate or professional degree. </w:t>
            </w:r>
          </w:p>
        </w:tc>
        <w:tc>
          <w:tcPr>
            <w:tcW w:w="2610" w:type="dxa"/>
            <w:noWrap/>
            <w:vAlign w:val="bottom"/>
            <w:hideMark/>
          </w:tcPr>
          <w:p w14:paraId="706729F4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noWrap/>
            <w:vAlign w:val="bottom"/>
            <w:hideMark/>
          </w:tcPr>
          <w:p w14:paraId="40C17685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C420C8" w:rsidRPr="00E25378" w14:paraId="580A8EFA" w14:textId="77777777" w:rsidTr="00504A4A">
        <w:trPr>
          <w:trHeight w:val="288"/>
        </w:trPr>
        <w:tc>
          <w:tcPr>
            <w:tcW w:w="3595" w:type="dxa"/>
            <w:noWrap/>
            <w:vAlign w:val="bottom"/>
          </w:tcPr>
          <w:p w14:paraId="08842BA8" w14:textId="77777777" w:rsidR="00C420C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</w:tcPr>
          <w:p w14:paraId="518B85A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</w:tcPr>
          <w:p w14:paraId="7093254B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4087F8CF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81BF9D8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610" w:type="dxa"/>
            <w:noWrap/>
            <w:vAlign w:val="bottom"/>
            <w:hideMark/>
          </w:tcPr>
          <w:p w14:paraId="544C91F5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18885094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35952C96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3B60FC2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Hispanic/Latino</w:t>
            </w:r>
          </w:p>
        </w:tc>
        <w:tc>
          <w:tcPr>
            <w:tcW w:w="2610" w:type="dxa"/>
            <w:noWrap/>
            <w:vAlign w:val="bottom"/>
            <w:hideMark/>
          </w:tcPr>
          <w:p w14:paraId="12B58383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noWrap/>
            <w:vAlign w:val="bottom"/>
            <w:hideMark/>
          </w:tcPr>
          <w:p w14:paraId="5883064A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C420C8" w:rsidRPr="00E25378" w14:paraId="344A7600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36DC38F4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Hispanic/Latino</w:t>
            </w:r>
          </w:p>
        </w:tc>
        <w:tc>
          <w:tcPr>
            <w:tcW w:w="2610" w:type="dxa"/>
            <w:noWrap/>
            <w:vAlign w:val="bottom"/>
            <w:hideMark/>
          </w:tcPr>
          <w:p w14:paraId="3981C6E7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20" w:type="dxa"/>
            <w:noWrap/>
            <w:vAlign w:val="bottom"/>
            <w:hideMark/>
          </w:tcPr>
          <w:p w14:paraId="42B852BA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C420C8" w:rsidRPr="00E25378" w14:paraId="23323F5F" w14:textId="77777777" w:rsidTr="00504A4A">
        <w:trPr>
          <w:trHeight w:val="288"/>
        </w:trPr>
        <w:tc>
          <w:tcPr>
            <w:tcW w:w="3595" w:type="dxa"/>
            <w:noWrap/>
            <w:vAlign w:val="bottom"/>
          </w:tcPr>
          <w:p w14:paraId="279D9BF8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</w:tcPr>
          <w:p w14:paraId="647534E2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</w:tcPr>
          <w:p w14:paraId="7F7AC05A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0D5453A7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9B5F0F5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2610" w:type="dxa"/>
            <w:noWrap/>
            <w:vAlign w:val="bottom"/>
            <w:hideMark/>
          </w:tcPr>
          <w:p w14:paraId="33E9D1DA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2C2472C9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1DFA8025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7719DDD8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or African American</w:t>
            </w:r>
          </w:p>
        </w:tc>
        <w:tc>
          <w:tcPr>
            <w:tcW w:w="2610" w:type="dxa"/>
            <w:noWrap/>
            <w:vAlign w:val="bottom"/>
            <w:hideMark/>
          </w:tcPr>
          <w:p w14:paraId="36609FCE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520" w:type="dxa"/>
            <w:noWrap/>
            <w:vAlign w:val="bottom"/>
            <w:hideMark/>
          </w:tcPr>
          <w:p w14:paraId="33DF70E3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420C8" w:rsidRPr="00E25378" w14:paraId="4524DDA3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E12D074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 American</w:t>
            </w:r>
          </w:p>
        </w:tc>
        <w:tc>
          <w:tcPr>
            <w:tcW w:w="2610" w:type="dxa"/>
            <w:noWrap/>
            <w:vAlign w:val="bottom"/>
            <w:hideMark/>
          </w:tcPr>
          <w:p w14:paraId="22D3B0C8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0" w:type="dxa"/>
            <w:noWrap/>
            <w:vAlign w:val="bottom"/>
            <w:hideMark/>
          </w:tcPr>
          <w:p w14:paraId="2E31BCCD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420C8" w:rsidRPr="00E25378" w14:paraId="1F386BB1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325795E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2610" w:type="dxa"/>
            <w:noWrap/>
            <w:vAlign w:val="bottom"/>
            <w:hideMark/>
          </w:tcPr>
          <w:p w14:paraId="651E70AB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520" w:type="dxa"/>
            <w:noWrap/>
            <w:vAlign w:val="bottom"/>
            <w:hideMark/>
          </w:tcPr>
          <w:p w14:paraId="5BD54156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420C8" w:rsidRPr="00E25378" w14:paraId="245A008F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52882AE9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610" w:type="dxa"/>
            <w:noWrap/>
            <w:vAlign w:val="bottom"/>
            <w:hideMark/>
          </w:tcPr>
          <w:p w14:paraId="4CE2FCAB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0" w:type="dxa"/>
            <w:noWrap/>
            <w:vAlign w:val="bottom"/>
            <w:hideMark/>
          </w:tcPr>
          <w:p w14:paraId="3B0405A9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C420C8" w:rsidRPr="00E25378" w14:paraId="5611161F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BD4317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067A4899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1C3FC90F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53421BE4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688A7CA6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Pain location</w:t>
            </w:r>
          </w:p>
        </w:tc>
        <w:tc>
          <w:tcPr>
            <w:tcW w:w="2610" w:type="dxa"/>
            <w:noWrap/>
            <w:vAlign w:val="bottom"/>
            <w:hideMark/>
          </w:tcPr>
          <w:p w14:paraId="23DCE0E5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14:paraId="6BAC7CF1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0C8" w:rsidRPr="00E25378" w14:paraId="25220968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A34DADD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back</w:t>
            </w:r>
          </w:p>
        </w:tc>
        <w:tc>
          <w:tcPr>
            <w:tcW w:w="2610" w:type="dxa"/>
            <w:noWrap/>
            <w:vAlign w:val="bottom"/>
            <w:hideMark/>
          </w:tcPr>
          <w:p w14:paraId="48BD0C61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0" w:type="dxa"/>
            <w:noWrap/>
            <w:vAlign w:val="bottom"/>
            <w:hideMark/>
          </w:tcPr>
          <w:p w14:paraId="1790B2A4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C420C8" w:rsidRPr="00E25378" w14:paraId="7BF8280C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25CFADBB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Neck</w:t>
            </w:r>
          </w:p>
        </w:tc>
        <w:tc>
          <w:tcPr>
            <w:tcW w:w="2610" w:type="dxa"/>
            <w:noWrap/>
            <w:vAlign w:val="bottom"/>
            <w:hideMark/>
          </w:tcPr>
          <w:p w14:paraId="2B489555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20" w:type="dxa"/>
            <w:noWrap/>
            <w:vAlign w:val="bottom"/>
            <w:hideMark/>
          </w:tcPr>
          <w:p w14:paraId="1A95B2C6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C420C8" w:rsidRPr="00E25378" w14:paraId="47DE3449" w14:textId="77777777" w:rsidTr="00504A4A">
        <w:trPr>
          <w:trHeight w:val="288"/>
        </w:trPr>
        <w:tc>
          <w:tcPr>
            <w:tcW w:w="3595" w:type="dxa"/>
            <w:noWrap/>
            <w:vAlign w:val="bottom"/>
            <w:hideMark/>
          </w:tcPr>
          <w:p w14:paraId="7A25578E" w14:textId="77777777" w:rsidR="00C420C8" w:rsidRPr="00E25378" w:rsidRDefault="00C420C8" w:rsidP="0050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Both </w:t>
            </w:r>
          </w:p>
        </w:tc>
        <w:tc>
          <w:tcPr>
            <w:tcW w:w="2610" w:type="dxa"/>
            <w:noWrap/>
            <w:vAlign w:val="bottom"/>
            <w:hideMark/>
          </w:tcPr>
          <w:p w14:paraId="059CE4E4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20" w:type="dxa"/>
            <w:noWrap/>
            <w:vAlign w:val="bottom"/>
            <w:hideMark/>
          </w:tcPr>
          <w:p w14:paraId="6F05AD82" w14:textId="77777777" w:rsidR="00C420C8" w:rsidRPr="00E25378" w:rsidRDefault="00C420C8" w:rsidP="00504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14:paraId="3288A944" w14:textId="77777777" w:rsidR="00C420C8" w:rsidRPr="00E25378" w:rsidRDefault="00C420C8" w:rsidP="00C42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Notes: For the items about race and about pain location, respondents were instructed to check all that apply. </w:t>
      </w:r>
      <w:r w:rsidRPr="00E253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some instances, respondents skipped items or stated they preferred not to answer. We have adjusted the denominator accordingly for frequencies.   </w:t>
      </w:r>
    </w:p>
    <w:p w14:paraId="3FD259E3" w14:textId="77777777" w:rsidR="00C420C8" w:rsidRPr="00E25378" w:rsidRDefault="00C420C8" w:rsidP="00C42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1BB524" w14:textId="77777777" w:rsidR="00C420C8" w:rsidRDefault="00C420C8"/>
    <w:sectPr w:rsidR="00C4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C8"/>
    <w:rsid w:val="00164264"/>
    <w:rsid w:val="001D15C5"/>
    <w:rsid w:val="006F64B7"/>
    <w:rsid w:val="00C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53FB"/>
  <w15:chartTrackingRefBased/>
  <w15:docId w15:val="{7FBDA992-57DF-48DA-B635-A13CE8A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0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Whitley</dc:creator>
  <cp:keywords/>
  <dc:description/>
  <cp:lastModifiedBy>Margaret Whitley</cp:lastModifiedBy>
  <cp:revision>2</cp:revision>
  <dcterms:created xsi:type="dcterms:W3CDTF">2025-11-19T19:09:00Z</dcterms:created>
  <dcterms:modified xsi:type="dcterms:W3CDTF">2026-02-26T23:02:00Z</dcterms:modified>
</cp:coreProperties>
</file>