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8854C" w14:textId="77777777" w:rsidR="00BE0B62" w:rsidRDefault="00BE0B62" w:rsidP="008520E1">
      <w:pPr>
        <w:spacing w:line="360" w:lineRule="auto"/>
        <w:rPr>
          <w:rFonts w:cstheme="minorHAnsi"/>
          <w:sz w:val="16"/>
          <w:szCs w:val="16"/>
          <w:lang w:val="en-US"/>
        </w:rPr>
      </w:pPr>
    </w:p>
    <w:p w14:paraId="128074D7" w14:textId="2948F4F0" w:rsidR="00BE0B62" w:rsidRPr="000244AE" w:rsidRDefault="00BE0B62" w:rsidP="008520E1">
      <w:pPr>
        <w:spacing w:line="360" w:lineRule="auto"/>
        <w:rPr>
          <w:rFonts w:cstheme="minorHAnsi"/>
          <w:lang w:val="en-US"/>
        </w:rPr>
      </w:pPr>
      <w:r w:rsidRPr="000244AE">
        <w:rPr>
          <w:rFonts w:cstheme="minorHAnsi"/>
          <w:lang w:val="en-US"/>
        </w:rPr>
        <w:t xml:space="preserve">APPENDIX </w:t>
      </w:r>
      <w:r w:rsidR="00397801">
        <w:rPr>
          <w:rFonts w:cstheme="minorHAnsi"/>
          <w:lang w:val="en-US"/>
        </w:rPr>
        <w:t>2</w:t>
      </w:r>
      <w:r w:rsidR="000244AE">
        <w:rPr>
          <w:rFonts w:cstheme="minorHAnsi"/>
          <w:lang w:val="en-US"/>
        </w:rPr>
        <w:t xml:space="preserve"> </w:t>
      </w:r>
      <w:r w:rsidR="0023089F">
        <w:rPr>
          <w:rFonts w:cstheme="minorHAnsi"/>
          <w:lang w:val="en-US"/>
        </w:rPr>
        <w:t>Distribution of r</w:t>
      </w:r>
      <w:r w:rsidR="000244AE">
        <w:rPr>
          <w:rFonts w:cstheme="minorHAnsi"/>
          <w:lang w:val="en-US"/>
        </w:rPr>
        <w:t>eported adverse events</w:t>
      </w:r>
      <w:r w:rsidR="00397801">
        <w:rPr>
          <w:rFonts w:cstheme="minorHAnsi"/>
          <w:lang w:val="en-US"/>
        </w:rPr>
        <w:t xml:space="preserve"> 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2320"/>
        <w:gridCol w:w="1596"/>
        <w:gridCol w:w="1311"/>
        <w:gridCol w:w="1596"/>
        <w:gridCol w:w="1311"/>
        <w:gridCol w:w="1596"/>
        <w:gridCol w:w="1311"/>
        <w:gridCol w:w="1596"/>
        <w:gridCol w:w="1311"/>
      </w:tblGrid>
      <w:tr w:rsidR="00BE0B62" w14:paraId="648CDBDE" w14:textId="77777777" w:rsidTr="00176807">
        <w:tc>
          <w:tcPr>
            <w:tcW w:w="832" w:type="pct"/>
          </w:tcPr>
          <w:p w14:paraId="650F09E2" w14:textId="77777777" w:rsidR="00BE0B62" w:rsidRDefault="00BE0B62" w:rsidP="00176807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042" w:type="pct"/>
            <w:gridSpan w:val="2"/>
            <w:hideMark/>
          </w:tcPr>
          <w:p w14:paraId="0CFB22A2" w14:textId="15881EFE" w:rsidR="00BE0B62" w:rsidRPr="008123FB" w:rsidRDefault="008123FB" w:rsidP="00176807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8123FB">
              <w:rPr>
                <w:rFonts w:cstheme="minorHAnsi"/>
                <w:b/>
                <w:sz w:val="18"/>
                <w:szCs w:val="18"/>
                <w:lang w:val="en-US"/>
              </w:rPr>
              <w:t>Cervical spine m</w:t>
            </w:r>
            <w:r w:rsidR="00BE0B62" w:rsidRPr="008123FB">
              <w:rPr>
                <w:rFonts w:cstheme="minorHAnsi"/>
                <w:b/>
                <w:sz w:val="18"/>
                <w:szCs w:val="18"/>
                <w:lang w:val="en-US"/>
              </w:rPr>
              <w:t>anipulation (MP)</w:t>
            </w:r>
          </w:p>
          <w:p w14:paraId="196C5A2D" w14:textId="573C66EB" w:rsidR="00BE0B62" w:rsidRPr="008123FB" w:rsidRDefault="00BE0B62" w:rsidP="00176807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8123FB">
              <w:rPr>
                <w:rFonts w:cstheme="minorHAnsi"/>
                <w:b/>
                <w:sz w:val="18"/>
                <w:szCs w:val="18"/>
                <w:lang w:val="en-US"/>
              </w:rPr>
              <w:t>(1014 sessions</w:t>
            </w:r>
            <w:r w:rsidR="00432F89" w:rsidRPr="008123FB">
              <w:rPr>
                <w:rFonts w:cstheme="minorHAnsi"/>
                <w:b/>
                <w:sz w:val="18"/>
                <w:szCs w:val="18"/>
                <w:lang w:val="en-US"/>
              </w:rPr>
              <w:t xml:space="preserve"> (32%)</w:t>
            </w:r>
            <w:r w:rsidRPr="008123FB">
              <w:rPr>
                <w:rFonts w:cstheme="minorHAnsi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042" w:type="pct"/>
            <w:gridSpan w:val="2"/>
            <w:hideMark/>
          </w:tcPr>
          <w:p w14:paraId="6CCC2219" w14:textId="64217217" w:rsidR="00BE0B62" w:rsidRPr="008123FB" w:rsidRDefault="008123FB" w:rsidP="00176807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8123FB">
              <w:rPr>
                <w:rFonts w:cstheme="minorHAnsi"/>
                <w:b/>
                <w:sz w:val="18"/>
                <w:szCs w:val="18"/>
                <w:lang w:val="en-US"/>
              </w:rPr>
              <w:t>Cervical spine m</w:t>
            </w:r>
            <w:r w:rsidR="00BE0B62" w:rsidRPr="008123FB">
              <w:rPr>
                <w:rFonts w:cstheme="minorHAnsi"/>
                <w:b/>
                <w:sz w:val="18"/>
                <w:szCs w:val="18"/>
                <w:lang w:val="en-US"/>
              </w:rPr>
              <w:t>obilization</w:t>
            </w:r>
            <w:r w:rsidR="0063218B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="00BE0B62" w:rsidRPr="008123FB">
              <w:rPr>
                <w:rFonts w:cstheme="minorHAnsi"/>
                <w:b/>
                <w:sz w:val="18"/>
                <w:szCs w:val="18"/>
                <w:lang w:val="en-US"/>
              </w:rPr>
              <w:t>(MOB)</w:t>
            </w:r>
          </w:p>
          <w:p w14:paraId="6E450A4C" w14:textId="6FF243C9" w:rsidR="00BE0B62" w:rsidRPr="008123FB" w:rsidRDefault="00BE0B62" w:rsidP="00176807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8123FB">
              <w:rPr>
                <w:rFonts w:cstheme="minorHAnsi"/>
                <w:b/>
                <w:sz w:val="18"/>
                <w:szCs w:val="18"/>
                <w:lang w:val="en-US"/>
              </w:rPr>
              <w:t>(829 sessions</w:t>
            </w:r>
            <w:r w:rsidR="00432F89" w:rsidRPr="008123FB">
              <w:rPr>
                <w:rFonts w:cstheme="minorHAnsi"/>
                <w:b/>
                <w:sz w:val="18"/>
                <w:szCs w:val="18"/>
                <w:lang w:val="en-US"/>
              </w:rPr>
              <w:t xml:space="preserve"> (26,1%)</w:t>
            </w:r>
            <w:r w:rsidRPr="008123FB">
              <w:rPr>
                <w:rFonts w:cstheme="minorHAnsi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042" w:type="pct"/>
            <w:gridSpan w:val="2"/>
            <w:hideMark/>
          </w:tcPr>
          <w:p w14:paraId="69A8F121" w14:textId="4CBCF280" w:rsidR="00BE0B62" w:rsidRPr="008123FB" w:rsidRDefault="008123FB" w:rsidP="00176807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Cervical spine </w:t>
            </w:r>
            <w:r w:rsidR="00BE0B62" w:rsidRPr="008123FB">
              <w:rPr>
                <w:rFonts w:cstheme="minorHAnsi"/>
                <w:b/>
                <w:sz w:val="18"/>
                <w:szCs w:val="18"/>
                <w:lang w:val="en-US"/>
              </w:rPr>
              <w:t>MP</w:t>
            </w:r>
            <w:r w:rsidRPr="008123FB">
              <w:rPr>
                <w:rFonts w:cstheme="minorHAnsi"/>
                <w:b/>
                <w:sz w:val="18"/>
                <w:szCs w:val="18"/>
                <w:lang w:val="en-US"/>
              </w:rPr>
              <w:t xml:space="preserve"> and </w:t>
            </w:r>
            <w:r w:rsidR="00BE0B62" w:rsidRPr="008123FB">
              <w:rPr>
                <w:rFonts w:cstheme="minorHAnsi"/>
                <w:b/>
                <w:sz w:val="18"/>
                <w:szCs w:val="18"/>
                <w:lang w:val="en-US"/>
              </w:rPr>
              <w:t>MOB</w:t>
            </w:r>
          </w:p>
          <w:p w14:paraId="11377202" w14:textId="422FAF7A" w:rsidR="00BE0B62" w:rsidRPr="008123FB" w:rsidRDefault="00BE0B62" w:rsidP="00176807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8123FB">
              <w:rPr>
                <w:rFonts w:cstheme="minorHAnsi"/>
                <w:b/>
                <w:sz w:val="18"/>
                <w:szCs w:val="18"/>
                <w:lang w:val="en-US"/>
              </w:rPr>
              <w:t>(437 sessions</w:t>
            </w:r>
            <w:r w:rsidR="00432F89" w:rsidRPr="008123FB">
              <w:rPr>
                <w:rFonts w:cstheme="minorHAnsi"/>
                <w:b/>
                <w:sz w:val="18"/>
                <w:szCs w:val="18"/>
                <w:lang w:val="en-US"/>
              </w:rPr>
              <w:t xml:space="preserve"> (13,8%)</w:t>
            </w:r>
            <w:r w:rsidRPr="008123FB">
              <w:rPr>
                <w:rFonts w:cstheme="minorHAnsi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042" w:type="pct"/>
            <w:gridSpan w:val="2"/>
            <w:hideMark/>
          </w:tcPr>
          <w:p w14:paraId="171D633D" w14:textId="7CD44B15" w:rsidR="00BE0B62" w:rsidRDefault="00BE0B62" w:rsidP="00176807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‘</w:t>
            </w:r>
            <w:r w:rsidR="003E03CE">
              <w:rPr>
                <w:rFonts w:cstheme="minorHAnsi"/>
                <w:b/>
                <w:sz w:val="18"/>
                <w:szCs w:val="18"/>
                <w:lang w:val="en-US"/>
              </w:rPr>
              <w:t>Other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 modalities’</w:t>
            </w:r>
            <w:r w:rsidR="008123FB">
              <w:rPr>
                <w:rFonts w:cstheme="minorHAnsi"/>
                <w:b/>
                <w:sz w:val="18"/>
                <w:szCs w:val="18"/>
                <w:lang w:val="en-US"/>
              </w:rPr>
              <w:t>*</w:t>
            </w:r>
          </w:p>
          <w:p w14:paraId="5D74CA97" w14:textId="79D488C3" w:rsidR="00BE0B62" w:rsidRDefault="00BE0B62" w:rsidP="00176807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(891 sessions</w:t>
            </w:r>
            <w:r w:rsidR="00432F89">
              <w:rPr>
                <w:rFonts w:cstheme="minorHAnsi"/>
                <w:b/>
                <w:sz w:val="18"/>
                <w:szCs w:val="18"/>
                <w:lang w:val="en-US"/>
              </w:rPr>
              <w:t xml:space="preserve"> (28,1%)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)</w:t>
            </w:r>
          </w:p>
        </w:tc>
      </w:tr>
      <w:tr w:rsidR="00BE0B62" w:rsidRPr="008520E1" w14:paraId="6EFA932E" w14:textId="77777777" w:rsidTr="00176807">
        <w:tc>
          <w:tcPr>
            <w:tcW w:w="832" w:type="pct"/>
          </w:tcPr>
          <w:p w14:paraId="0ADBCBC3" w14:textId="77777777" w:rsidR="00BE0B62" w:rsidRDefault="00BE0B62" w:rsidP="00176807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14:paraId="2D24B1D6" w14:textId="77777777" w:rsidR="00BE0B62" w:rsidRDefault="00BE0B62" w:rsidP="00176807">
            <w:pPr>
              <w:spacing w:line="240" w:lineRule="auto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% of treatments after which AE occurs</w:t>
            </w:r>
          </w:p>
        </w:tc>
        <w:tc>
          <w:tcPr>
            <w:tcW w:w="470" w:type="pct"/>
            <w:hideMark/>
          </w:tcPr>
          <w:p w14:paraId="73C728D8" w14:textId="77777777" w:rsidR="00BE0B62" w:rsidRDefault="00BE0B62" w:rsidP="00176807">
            <w:pPr>
              <w:spacing w:line="240" w:lineRule="auto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Mean intensity (1-</w:t>
            </w:r>
            <w:proofErr w:type="gramStart"/>
            <w:r>
              <w:rPr>
                <w:rFonts w:cstheme="minorHAnsi"/>
                <w:sz w:val="16"/>
                <w:szCs w:val="16"/>
                <w:lang w:val="en-GB"/>
              </w:rPr>
              <w:t>10)(</w:t>
            </w:r>
            <w:proofErr w:type="spellStart"/>
            <w:proofErr w:type="gramEnd"/>
            <w:r>
              <w:rPr>
                <w:rFonts w:cstheme="minorHAnsi"/>
                <w:sz w:val="16"/>
                <w:szCs w:val="16"/>
                <w:lang w:val="en-GB"/>
              </w:rPr>
              <w:t>sd</w:t>
            </w:r>
            <w:proofErr w:type="spellEnd"/>
            <w:r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572" w:type="pct"/>
            <w:hideMark/>
          </w:tcPr>
          <w:p w14:paraId="3A76D8F6" w14:textId="77777777" w:rsidR="00BE0B62" w:rsidRDefault="00BE0B62" w:rsidP="00176807">
            <w:pPr>
              <w:spacing w:line="240" w:lineRule="auto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% of treatments after which AE occurs</w:t>
            </w:r>
          </w:p>
        </w:tc>
        <w:tc>
          <w:tcPr>
            <w:tcW w:w="470" w:type="pct"/>
            <w:hideMark/>
          </w:tcPr>
          <w:p w14:paraId="7C6E1DD2" w14:textId="77777777" w:rsidR="00BE0B62" w:rsidRDefault="00BE0B62" w:rsidP="00176807">
            <w:pPr>
              <w:spacing w:line="240" w:lineRule="auto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Mean intensity (1-</w:t>
            </w:r>
            <w:proofErr w:type="gramStart"/>
            <w:r>
              <w:rPr>
                <w:rFonts w:cstheme="minorHAnsi"/>
                <w:sz w:val="16"/>
                <w:szCs w:val="16"/>
                <w:lang w:val="en-GB"/>
              </w:rPr>
              <w:t>10)(</w:t>
            </w:r>
            <w:proofErr w:type="spellStart"/>
            <w:proofErr w:type="gramEnd"/>
            <w:r>
              <w:rPr>
                <w:rFonts w:cstheme="minorHAnsi"/>
                <w:sz w:val="16"/>
                <w:szCs w:val="16"/>
                <w:lang w:val="en-GB"/>
              </w:rPr>
              <w:t>sd</w:t>
            </w:r>
            <w:proofErr w:type="spellEnd"/>
            <w:r>
              <w:rPr>
                <w:rFonts w:cstheme="minorHAnsi"/>
                <w:sz w:val="16"/>
                <w:szCs w:val="16"/>
                <w:lang w:val="en-GB"/>
              </w:rPr>
              <w:t xml:space="preserve">) </w:t>
            </w:r>
          </w:p>
        </w:tc>
        <w:tc>
          <w:tcPr>
            <w:tcW w:w="572" w:type="pct"/>
            <w:hideMark/>
          </w:tcPr>
          <w:p w14:paraId="277AF3EE" w14:textId="77777777" w:rsidR="00BE0B62" w:rsidRDefault="00BE0B62" w:rsidP="00176807">
            <w:pPr>
              <w:spacing w:line="240" w:lineRule="auto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% of treatments after which AE occurs</w:t>
            </w:r>
          </w:p>
        </w:tc>
        <w:tc>
          <w:tcPr>
            <w:tcW w:w="470" w:type="pct"/>
            <w:hideMark/>
          </w:tcPr>
          <w:p w14:paraId="32ECC801" w14:textId="77777777" w:rsidR="00BE0B62" w:rsidRDefault="00BE0B62" w:rsidP="00176807">
            <w:pPr>
              <w:spacing w:line="240" w:lineRule="auto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Mean intensity (1-</w:t>
            </w:r>
            <w:proofErr w:type="gramStart"/>
            <w:r>
              <w:rPr>
                <w:rFonts w:cstheme="minorHAnsi"/>
                <w:sz w:val="16"/>
                <w:szCs w:val="16"/>
                <w:lang w:val="en-GB"/>
              </w:rPr>
              <w:t>10)(</w:t>
            </w:r>
            <w:proofErr w:type="spellStart"/>
            <w:proofErr w:type="gramEnd"/>
            <w:r>
              <w:rPr>
                <w:rFonts w:cstheme="minorHAnsi"/>
                <w:sz w:val="16"/>
                <w:szCs w:val="16"/>
                <w:lang w:val="en-GB"/>
              </w:rPr>
              <w:t>sd</w:t>
            </w:r>
            <w:proofErr w:type="spellEnd"/>
            <w:r>
              <w:rPr>
                <w:rFonts w:cstheme="minorHAnsi"/>
                <w:sz w:val="16"/>
                <w:szCs w:val="16"/>
                <w:lang w:val="en-GB"/>
              </w:rPr>
              <w:t xml:space="preserve">) </w:t>
            </w:r>
          </w:p>
        </w:tc>
        <w:tc>
          <w:tcPr>
            <w:tcW w:w="572" w:type="pct"/>
            <w:hideMark/>
          </w:tcPr>
          <w:p w14:paraId="40C1A056" w14:textId="77777777" w:rsidR="00BE0B62" w:rsidRDefault="00BE0B62" w:rsidP="00176807">
            <w:pPr>
              <w:spacing w:line="240" w:lineRule="auto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% of treatments after which AE occurs</w:t>
            </w:r>
          </w:p>
        </w:tc>
        <w:tc>
          <w:tcPr>
            <w:tcW w:w="470" w:type="pct"/>
            <w:hideMark/>
          </w:tcPr>
          <w:p w14:paraId="5F30D224" w14:textId="77777777" w:rsidR="00BE0B62" w:rsidRDefault="00BE0B62" w:rsidP="00176807">
            <w:pPr>
              <w:spacing w:line="240" w:lineRule="auto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Mean intensity (1-</w:t>
            </w:r>
            <w:proofErr w:type="gramStart"/>
            <w:r>
              <w:rPr>
                <w:rFonts w:cstheme="minorHAnsi"/>
                <w:sz w:val="16"/>
                <w:szCs w:val="16"/>
                <w:lang w:val="en-GB"/>
              </w:rPr>
              <w:t>10)(</w:t>
            </w:r>
            <w:proofErr w:type="spellStart"/>
            <w:proofErr w:type="gramEnd"/>
            <w:r>
              <w:rPr>
                <w:rFonts w:cstheme="minorHAnsi"/>
                <w:sz w:val="16"/>
                <w:szCs w:val="16"/>
                <w:lang w:val="en-GB"/>
              </w:rPr>
              <w:t>sd</w:t>
            </w:r>
            <w:proofErr w:type="spellEnd"/>
            <w:r>
              <w:rPr>
                <w:rFonts w:cstheme="minorHAnsi"/>
                <w:sz w:val="16"/>
                <w:szCs w:val="16"/>
                <w:lang w:val="en-GB"/>
              </w:rPr>
              <w:t xml:space="preserve">) </w:t>
            </w:r>
          </w:p>
        </w:tc>
      </w:tr>
      <w:tr w:rsidR="00BE0B62" w14:paraId="0CBC0BDE" w14:textId="77777777" w:rsidTr="00176807">
        <w:tc>
          <w:tcPr>
            <w:tcW w:w="832" w:type="pct"/>
            <w:hideMark/>
          </w:tcPr>
          <w:p w14:paraId="1DED3F54" w14:textId="77777777" w:rsidR="00BE0B62" w:rsidRDefault="00BE0B62" w:rsidP="00176807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Headache</w:t>
            </w:r>
          </w:p>
        </w:tc>
        <w:tc>
          <w:tcPr>
            <w:tcW w:w="572" w:type="pct"/>
            <w:hideMark/>
          </w:tcPr>
          <w:p w14:paraId="31A3377C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52.0%  </w:t>
            </w:r>
          </w:p>
        </w:tc>
        <w:tc>
          <w:tcPr>
            <w:tcW w:w="470" w:type="pct"/>
            <w:hideMark/>
          </w:tcPr>
          <w:p w14:paraId="5D944BD7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4.6(2.0)</w:t>
            </w:r>
          </w:p>
        </w:tc>
        <w:tc>
          <w:tcPr>
            <w:tcW w:w="572" w:type="pct"/>
            <w:hideMark/>
          </w:tcPr>
          <w:p w14:paraId="1D2E4F00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54.6%</w:t>
            </w:r>
          </w:p>
        </w:tc>
        <w:tc>
          <w:tcPr>
            <w:tcW w:w="470" w:type="pct"/>
            <w:hideMark/>
          </w:tcPr>
          <w:p w14:paraId="149968F4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4.6(2.0)</w:t>
            </w:r>
          </w:p>
        </w:tc>
        <w:tc>
          <w:tcPr>
            <w:tcW w:w="572" w:type="pct"/>
            <w:hideMark/>
          </w:tcPr>
          <w:p w14:paraId="5C5C03B9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49.0%</w:t>
            </w:r>
          </w:p>
        </w:tc>
        <w:tc>
          <w:tcPr>
            <w:tcW w:w="470" w:type="pct"/>
            <w:hideMark/>
          </w:tcPr>
          <w:p w14:paraId="5107BB0E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4.4(1.9)</w:t>
            </w:r>
          </w:p>
        </w:tc>
        <w:tc>
          <w:tcPr>
            <w:tcW w:w="572" w:type="pct"/>
            <w:hideMark/>
          </w:tcPr>
          <w:p w14:paraId="309FE2AD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54.0%</w:t>
            </w:r>
          </w:p>
        </w:tc>
        <w:tc>
          <w:tcPr>
            <w:tcW w:w="470" w:type="pct"/>
            <w:hideMark/>
          </w:tcPr>
          <w:p w14:paraId="00C7D17B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4.6(1.9)</w:t>
            </w:r>
          </w:p>
        </w:tc>
      </w:tr>
      <w:tr w:rsidR="00BE0B62" w14:paraId="0F7862A5" w14:textId="77777777" w:rsidTr="00176807">
        <w:tc>
          <w:tcPr>
            <w:tcW w:w="832" w:type="pct"/>
            <w:hideMark/>
          </w:tcPr>
          <w:p w14:paraId="251FEF43" w14:textId="77777777" w:rsidR="00BE0B62" w:rsidRDefault="00BE0B62" w:rsidP="00176807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Radiation</w:t>
            </w:r>
          </w:p>
        </w:tc>
        <w:tc>
          <w:tcPr>
            <w:tcW w:w="572" w:type="pct"/>
            <w:hideMark/>
          </w:tcPr>
          <w:p w14:paraId="552A9160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50.3%</w:t>
            </w:r>
          </w:p>
        </w:tc>
        <w:tc>
          <w:tcPr>
            <w:tcW w:w="470" w:type="pct"/>
            <w:hideMark/>
          </w:tcPr>
          <w:p w14:paraId="5D1802A0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4.3(1.6)</w:t>
            </w:r>
          </w:p>
        </w:tc>
        <w:tc>
          <w:tcPr>
            <w:tcW w:w="572" w:type="pct"/>
            <w:hideMark/>
          </w:tcPr>
          <w:p w14:paraId="7D29A81C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64%</w:t>
            </w:r>
          </w:p>
        </w:tc>
        <w:tc>
          <w:tcPr>
            <w:tcW w:w="470" w:type="pct"/>
            <w:hideMark/>
          </w:tcPr>
          <w:p w14:paraId="42234145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4.8(1.8)</w:t>
            </w:r>
          </w:p>
        </w:tc>
        <w:tc>
          <w:tcPr>
            <w:tcW w:w="572" w:type="pct"/>
            <w:hideMark/>
          </w:tcPr>
          <w:p w14:paraId="5D8BBAB9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56.1%</w:t>
            </w:r>
          </w:p>
        </w:tc>
        <w:tc>
          <w:tcPr>
            <w:tcW w:w="470" w:type="pct"/>
            <w:hideMark/>
          </w:tcPr>
          <w:p w14:paraId="5487300F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4.6(1.8)</w:t>
            </w:r>
          </w:p>
        </w:tc>
        <w:tc>
          <w:tcPr>
            <w:tcW w:w="572" w:type="pct"/>
            <w:hideMark/>
          </w:tcPr>
          <w:p w14:paraId="614B9C05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55.8%</w:t>
            </w:r>
          </w:p>
        </w:tc>
        <w:tc>
          <w:tcPr>
            <w:tcW w:w="470" w:type="pct"/>
            <w:hideMark/>
          </w:tcPr>
          <w:p w14:paraId="2CAD4D3A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4.6(1.9)</w:t>
            </w:r>
          </w:p>
        </w:tc>
      </w:tr>
      <w:tr w:rsidR="00BE0B62" w14:paraId="01DD81E2" w14:textId="77777777" w:rsidTr="00176807">
        <w:tc>
          <w:tcPr>
            <w:tcW w:w="832" w:type="pct"/>
            <w:hideMark/>
          </w:tcPr>
          <w:p w14:paraId="186D0CBD" w14:textId="77777777" w:rsidR="00BE0B62" w:rsidRDefault="00BE0B62" w:rsidP="00176807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Aggravation of complaints</w:t>
            </w:r>
          </w:p>
        </w:tc>
        <w:tc>
          <w:tcPr>
            <w:tcW w:w="572" w:type="pct"/>
            <w:hideMark/>
          </w:tcPr>
          <w:p w14:paraId="2A8E7C5D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48.2%</w:t>
            </w:r>
          </w:p>
        </w:tc>
        <w:tc>
          <w:tcPr>
            <w:tcW w:w="470" w:type="pct"/>
            <w:hideMark/>
          </w:tcPr>
          <w:p w14:paraId="3745BD20" w14:textId="695C0FEC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4.6(1.9) </w:t>
            </w:r>
          </w:p>
        </w:tc>
        <w:tc>
          <w:tcPr>
            <w:tcW w:w="572" w:type="pct"/>
            <w:hideMark/>
          </w:tcPr>
          <w:p w14:paraId="09753717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57%</w:t>
            </w:r>
          </w:p>
        </w:tc>
        <w:tc>
          <w:tcPr>
            <w:tcW w:w="470" w:type="pct"/>
            <w:hideMark/>
          </w:tcPr>
          <w:p w14:paraId="70CF2540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4.9(1.9)</w:t>
            </w:r>
          </w:p>
        </w:tc>
        <w:tc>
          <w:tcPr>
            <w:tcW w:w="572" w:type="pct"/>
            <w:hideMark/>
          </w:tcPr>
          <w:p w14:paraId="55D4F56B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48.3%</w:t>
            </w:r>
          </w:p>
        </w:tc>
        <w:tc>
          <w:tcPr>
            <w:tcW w:w="470" w:type="pct"/>
            <w:hideMark/>
          </w:tcPr>
          <w:p w14:paraId="65D7FCBC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4.8(1.9)</w:t>
            </w:r>
          </w:p>
        </w:tc>
        <w:tc>
          <w:tcPr>
            <w:tcW w:w="572" w:type="pct"/>
            <w:hideMark/>
          </w:tcPr>
          <w:p w14:paraId="2A07A399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50.4%</w:t>
            </w:r>
          </w:p>
        </w:tc>
        <w:tc>
          <w:tcPr>
            <w:tcW w:w="470" w:type="pct"/>
            <w:hideMark/>
          </w:tcPr>
          <w:p w14:paraId="021BDC42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4.6(1.8)</w:t>
            </w:r>
          </w:p>
        </w:tc>
      </w:tr>
      <w:tr w:rsidR="00BE0B62" w14:paraId="28376C02" w14:textId="77777777" w:rsidTr="00176807">
        <w:tc>
          <w:tcPr>
            <w:tcW w:w="832" w:type="pct"/>
            <w:hideMark/>
          </w:tcPr>
          <w:p w14:paraId="29CC6D88" w14:textId="77777777" w:rsidR="00BE0B62" w:rsidRDefault="00BE0B62" w:rsidP="00176807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Fatigue</w:t>
            </w:r>
          </w:p>
        </w:tc>
        <w:tc>
          <w:tcPr>
            <w:tcW w:w="572" w:type="pct"/>
            <w:hideMark/>
          </w:tcPr>
          <w:p w14:paraId="2292CE40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45.2%</w:t>
            </w:r>
          </w:p>
        </w:tc>
        <w:tc>
          <w:tcPr>
            <w:tcW w:w="470" w:type="pct"/>
            <w:hideMark/>
          </w:tcPr>
          <w:p w14:paraId="74FF22E5" w14:textId="5856B6B0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4.5(1.8) </w:t>
            </w:r>
          </w:p>
        </w:tc>
        <w:tc>
          <w:tcPr>
            <w:tcW w:w="572" w:type="pct"/>
            <w:hideMark/>
          </w:tcPr>
          <w:p w14:paraId="7AEAAD7D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55.6%</w:t>
            </w:r>
          </w:p>
        </w:tc>
        <w:tc>
          <w:tcPr>
            <w:tcW w:w="470" w:type="pct"/>
            <w:hideMark/>
          </w:tcPr>
          <w:p w14:paraId="180E8FD2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4.7(2.0)</w:t>
            </w:r>
          </w:p>
        </w:tc>
        <w:tc>
          <w:tcPr>
            <w:tcW w:w="572" w:type="pct"/>
            <w:hideMark/>
          </w:tcPr>
          <w:p w14:paraId="01B02510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44.6%</w:t>
            </w:r>
          </w:p>
        </w:tc>
        <w:tc>
          <w:tcPr>
            <w:tcW w:w="470" w:type="pct"/>
            <w:hideMark/>
          </w:tcPr>
          <w:p w14:paraId="5D8A8C03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4.8(1.9)</w:t>
            </w:r>
          </w:p>
        </w:tc>
        <w:tc>
          <w:tcPr>
            <w:tcW w:w="572" w:type="pct"/>
            <w:hideMark/>
          </w:tcPr>
          <w:p w14:paraId="272A2796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49.4%</w:t>
            </w:r>
          </w:p>
        </w:tc>
        <w:tc>
          <w:tcPr>
            <w:tcW w:w="470" w:type="pct"/>
            <w:hideMark/>
          </w:tcPr>
          <w:p w14:paraId="173D5D77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4.8(1.9)</w:t>
            </w:r>
          </w:p>
        </w:tc>
      </w:tr>
      <w:tr w:rsidR="00BE0B62" w14:paraId="0222B698" w14:textId="77777777" w:rsidTr="00176807">
        <w:tc>
          <w:tcPr>
            <w:tcW w:w="832" w:type="pct"/>
            <w:hideMark/>
          </w:tcPr>
          <w:p w14:paraId="71375108" w14:textId="77777777" w:rsidR="00BE0B62" w:rsidRDefault="00BE0B62" w:rsidP="00176807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Stiffness</w:t>
            </w:r>
          </w:p>
        </w:tc>
        <w:tc>
          <w:tcPr>
            <w:tcW w:w="572" w:type="pct"/>
            <w:hideMark/>
          </w:tcPr>
          <w:p w14:paraId="722C849B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58.7%</w:t>
            </w:r>
          </w:p>
        </w:tc>
        <w:tc>
          <w:tcPr>
            <w:tcW w:w="470" w:type="pct"/>
            <w:hideMark/>
          </w:tcPr>
          <w:p w14:paraId="30E8334F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4.3(1.6)</w:t>
            </w:r>
          </w:p>
        </w:tc>
        <w:tc>
          <w:tcPr>
            <w:tcW w:w="572" w:type="pct"/>
            <w:hideMark/>
          </w:tcPr>
          <w:p w14:paraId="5705210F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64.7%</w:t>
            </w:r>
          </w:p>
        </w:tc>
        <w:tc>
          <w:tcPr>
            <w:tcW w:w="470" w:type="pct"/>
            <w:hideMark/>
          </w:tcPr>
          <w:p w14:paraId="7AD22199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4.4(1.8)</w:t>
            </w:r>
          </w:p>
        </w:tc>
        <w:tc>
          <w:tcPr>
            <w:tcW w:w="572" w:type="pct"/>
            <w:hideMark/>
          </w:tcPr>
          <w:p w14:paraId="6A5FF306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62.0%</w:t>
            </w:r>
          </w:p>
        </w:tc>
        <w:tc>
          <w:tcPr>
            <w:tcW w:w="470" w:type="pct"/>
            <w:hideMark/>
          </w:tcPr>
          <w:p w14:paraId="7DFB2489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4.4(1.8)</w:t>
            </w:r>
          </w:p>
        </w:tc>
        <w:tc>
          <w:tcPr>
            <w:tcW w:w="572" w:type="pct"/>
            <w:hideMark/>
          </w:tcPr>
          <w:p w14:paraId="26B5A989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57.1%</w:t>
            </w:r>
          </w:p>
        </w:tc>
        <w:tc>
          <w:tcPr>
            <w:tcW w:w="470" w:type="pct"/>
            <w:hideMark/>
          </w:tcPr>
          <w:p w14:paraId="2235B9B9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4.3(1.8)</w:t>
            </w:r>
          </w:p>
        </w:tc>
      </w:tr>
      <w:tr w:rsidR="00BE0B62" w14:paraId="597B5544" w14:textId="77777777" w:rsidTr="00176807">
        <w:tc>
          <w:tcPr>
            <w:tcW w:w="832" w:type="pct"/>
            <w:hideMark/>
          </w:tcPr>
          <w:p w14:paraId="08C3842B" w14:textId="77777777" w:rsidR="00BE0B62" w:rsidRDefault="00BE0B62" w:rsidP="00176807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Cramps</w:t>
            </w:r>
          </w:p>
        </w:tc>
        <w:tc>
          <w:tcPr>
            <w:tcW w:w="572" w:type="pct"/>
            <w:hideMark/>
          </w:tcPr>
          <w:p w14:paraId="4FB219C6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6.8%</w:t>
            </w:r>
          </w:p>
        </w:tc>
        <w:tc>
          <w:tcPr>
            <w:tcW w:w="470" w:type="pct"/>
            <w:hideMark/>
          </w:tcPr>
          <w:p w14:paraId="7E939B94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4.3(2.0)</w:t>
            </w:r>
          </w:p>
        </w:tc>
        <w:tc>
          <w:tcPr>
            <w:tcW w:w="572" w:type="pct"/>
            <w:hideMark/>
          </w:tcPr>
          <w:p w14:paraId="7FC48BCD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13.7%</w:t>
            </w:r>
          </w:p>
        </w:tc>
        <w:tc>
          <w:tcPr>
            <w:tcW w:w="470" w:type="pct"/>
            <w:hideMark/>
          </w:tcPr>
          <w:p w14:paraId="32342E3C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4.1(1.7)</w:t>
            </w:r>
          </w:p>
        </w:tc>
        <w:tc>
          <w:tcPr>
            <w:tcW w:w="572" w:type="pct"/>
            <w:hideMark/>
          </w:tcPr>
          <w:p w14:paraId="16DE89E4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8.9%</w:t>
            </w:r>
          </w:p>
        </w:tc>
        <w:tc>
          <w:tcPr>
            <w:tcW w:w="470" w:type="pct"/>
            <w:hideMark/>
          </w:tcPr>
          <w:p w14:paraId="725CBE5A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4.1(1.4)</w:t>
            </w:r>
          </w:p>
        </w:tc>
        <w:tc>
          <w:tcPr>
            <w:tcW w:w="572" w:type="pct"/>
            <w:hideMark/>
          </w:tcPr>
          <w:p w14:paraId="6AFF6A52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12.0%</w:t>
            </w:r>
          </w:p>
        </w:tc>
        <w:tc>
          <w:tcPr>
            <w:tcW w:w="470" w:type="pct"/>
            <w:hideMark/>
          </w:tcPr>
          <w:p w14:paraId="639EADB8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3.9(1.7)</w:t>
            </w:r>
          </w:p>
        </w:tc>
      </w:tr>
      <w:tr w:rsidR="00BE0B62" w14:paraId="3107FAD1" w14:textId="77777777" w:rsidTr="00176807">
        <w:tc>
          <w:tcPr>
            <w:tcW w:w="832" w:type="pct"/>
            <w:hideMark/>
          </w:tcPr>
          <w:p w14:paraId="6B830158" w14:textId="77777777" w:rsidR="00BE0B62" w:rsidRDefault="00BE0B62" w:rsidP="00176807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Dizziness</w:t>
            </w:r>
          </w:p>
        </w:tc>
        <w:tc>
          <w:tcPr>
            <w:tcW w:w="572" w:type="pct"/>
            <w:hideMark/>
          </w:tcPr>
          <w:p w14:paraId="1BD77F89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24.5%</w:t>
            </w:r>
          </w:p>
        </w:tc>
        <w:tc>
          <w:tcPr>
            <w:tcW w:w="470" w:type="pct"/>
            <w:hideMark/>
          </w:tcPr>
          <w:p w14:paraId="35447A45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3.9(1.8)</w:t>
            </w:r>
          </w:p>
        </w:tc>
        <w:tc>
          <w:tcPr>
            <w:tcW w:w="572" w:type="pct"/>
            <w:hideMark/>
          </w:tcPr>
          <w:p w14:paraId="1F137831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38.9%</w:t>
            </w:r>
          </w:p>
        </w:tc>
        <w:tc>
          <w:tcPr>
            <w:tcW w:w="470" w:type="pct"/>
            <w:hideMark/>
          </w:tcPr>
          <w:p w14:paraId="48F6C272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4.0(1.8)</w:t>
            </w:r>
          </w:p>
        </w:tc>
        <w:tc>
          <w:tcPr>
            <w:tcW w:w="572" w:type="pct"/>
            <w:hideMark/>
          </w:tcPr>
          <w:p w14:paraId="3D8E76AA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24.0%</w:t>
            </w:r>
          </w:p>
        </w:tc>
        <w:tc>
          <w:tcPr>
            <w:tcW w:w="470" w:type="pct"/>
            <w:hideMark/>
          </w:tcPr>
          <w:p w14:paraId="1D6B3D23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4.1(1.9)</w:t>
            </w:r>
          </w:p>
        </w:tc>
        <w:tc>
          <w:tcPr>
            <w:tcW w:w="572" w:type="pct"/>
            <w:hideMark/>
          </w:tcPr>
          <w:p w14:paraId="36153857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26.2%</w:t>
            </w:r>
          </w:p>
        </w:tc>
        <w:tc>
          <w:tcPr>
            <w:tcW w:w="470" w:type="pct"/>
            <w:hideMark/>
          </w:tcPr>
          <w:p w14:paraId="671F262A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4.2(1.8)</w:t>
            </w:r>
          </w:p>
        </w:tc>
      </w:tr>
      <w:tr w:rsidR="00BE0B62" w14:paraId="7B3C4AE0" w14:textId="77777777" w:rsidTr="00176807">
        <w:tc>
          <w:tcPr>
            <w:tcW w:w="832" w:type="pct"/>
            <w:hideMark/>
          </w:tcPr>
          <w:p w14:paraId="1A2DEA70" w14:textId="77777777" w:rsidR="00BE0B62" w:rsidRDefault="00BE0B62" w:rsidP="00176807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Blurred vision</w:t>
            </w:r>
          </w:p>
        </w:tc>
        <w:tc>
          <w:tcPr>
            <w:tcW w:w="572" w:type="pct"/>
            <w:hideMark/>
          </w:tcPr>
          <w:p w14:paraId="6E877B3D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8.7%</w:t>
            </w:r>
          </w:p>
        </w:tc>
        <w:tc>
          <w:tcPr>
            <w:tcW w:w="470" w:type="pct"/>
            <w:hideMark/>
          </w:tcPr>
          <w:p w14:paraId="5E8FC7F9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3.7(1.5)</w:t>
            </w:r>
          </w:p>
        </w:tc>
        <w:tc>
          <w:tcPr>
            <w:tcW w:w="572" w:type="pct"/>
            <w:hideMark/>
          </w:tcPr>
          <w:p w14:paraId="4CF77C30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12.4%</w:t>
            </w:r>
          </w:p>
        </w:tc>
        <w:tc>
          <w:tcPr>
            <w:tcW w:w="470" w:type="pct"/>
            <w:hideMark/>
          </w:tcPr>
          <w:p w14:paraId="4D642A62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3.8(1.6)</w:t>
            </w:r>
          </w:p>
        </w:tc>
        <w:tc>
          <w:tcPr>
            <w:tcW w:w="572" w:type="pct"/>
            <w:hideMark/>
          </w:tcPr>
          <w:p w14:paraId="16BACF7D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8.9%</w:t>
            </w:r>
          </w:p>
        </w:tc>
        <w:tc>
          <w:tcPr>
            <w:tcW w:w="470" w:type="pct"/>
            <w:hideMark/>
          </w:tcPr>
          <w:p w14:paraId="17B6B8BE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3.6(1.6)</w:t>
            </w:r>
          </w:p>
        </w:tc>
        <w:tc>
          <w:tcPr>
            <w:tcW w:w="572" w:type="pct"/>
            <w:hideMark/>
          </w:tcPr>
          <w:p w14:paraId="57DA0BB1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9.4%</w:t>
            </w:r>
          </w:p>
        </w:tc>
        <w:tc>
          <w:tcPr>
            <w:tcW w:w="470" w:type="pct"/>
            <w:hideMark/>
          </w:tcPr>
          <w:p w14:paraId="62FF67C1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4.3(2.0)</w:t>
            </w:r>
          </w:p>
        </w:tc>
      </w:tr>
      <w:tr w:rsidR="00BE0B62" w14:paraId="75F38D65" w14:textId="77777777" w:rsidTr="00176807">
        <w:tc>
          <w:tcPr>
            <w:tcW w:w="832" w:type="pct"/>
            <w:hideMark/>
          </w:tcPr>
          <w:p w14:paraId="53116591" w14:textId="77777777" w:rsidR="00BE0B62" w:rsidRDefault="00BE0B62" w:rsidP="00176807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Nausea</w:t>
            </w:r>
          </w:p>
        </w:tc>
        <w:tc>
          <w:tcPr>
            <w:tcW w:w="572" w:type="pct"/>
            <w:hideMark/>
          </w:tcPr>
          <w:p w14:paraId="5D723E9F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11.1%</w:t>
            </w:r>
          </w:p>
        </w:tc>
        <w:tc>
          <w:tcPr>
            <w:tcW w:w="470" w:type="pct"/>
            <w:hideMark/>
          </w:tcPr>
          <w:p w14:paraId="02D93687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4.3(1.7)</w:t>
            </w:r>
          </w:p>
        </w:tc>
        <w:tc>
          <w:tcPr>
            <w:tcW w:w="572" w:type="pct"/>
            <w:hideMark/>
          </w:tcPr>
          <w:p w14:paraId="620D8792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23.2%</w:t>
            </w:r>
          </w:p>
        </w:tc>
        <w:tc>
          <w:tcPr>
            <w:tcW w:w="470" w:type="pct"/>
            <w:hideMark/>
          </w:tcPr>
          <w:p w14:paraId="3C16E487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3.7(1.5)</w:t>
            </w:r>
          </w:p>
        </w:tc>
        <w:tc>
          <w:tcPr>
            <w:tcW w:w="572" w:type="pct"/>
            <w:hideMark/>
          </w:tcPr>
          <w:p w14:paraId="5549DC85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12.4%</w:t>
            </w:r>
          </w:p>
        </w:tc>
        <w:tc>
          <w:tcPr>
            <w:tcW w:w="470" w:type="pct"/>
            <w:hideMark/>
          </w:tcPr>
          <w:p w14:paraId="0D9DAD1E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4.1(1.5)</w:t>
            </w:r>
          </w:p>
        </w:tc>
        <w:tc>
          <w:tcPr>
            <w:tcW w:w="572" w:type="pct"/>
            <w:hideMark/>
          </w:tcPr>
          <w:p w14:paraId="7507005B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12.3%</w:t>
            </w:r>
          </w:p>
        </w:tc>
        <w:tc>
          <w:tcPr>
            <w:tcW w:w="470" w:type="pct"/>
            <w:hideMark/>
          </w:tcPr>
          <w:p w14:paraId="28A5A68F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4.4(1.7)</w:t>
            </w:r>
          </w:p>
        </w:tc>
      </w:tr>
      <w:tr w:rsidR="00BE0B62" w14:paraId="23F46E06" w14:textId="77777777" w:rsidTr="00176807">
        <w:tc>
          <w:tcPr>
            <w:tcW w:w="832" w:type="pct"/>
            <w:hideMark/>
          </w:tcPr>
          <w:p w14:paraId="1B84468B" w14:textId="77777777" w:rsidR="00BE0B62" w:rsidRDefault="00BE0B62" w:rsidP="00176807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Tinnitus</w:t>
            </w:r>
          </w:p>
        </w:tc>
        <w:tc>
          <w:tcPr>
            <w:tcW w:w="572" w:type="pct"/>
            <w:hideMark/>
          </w:tcPr>
          <w:p w14:paraId="3C92F6DF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7.3%</w:t>
            </w:r>
          </w:p>
        </w:tc>
        <w:tc>
          <w:tcPr>
            <w:tcW w:w="470" w:type="pct"/>
            <w:hideMark/>
          </w:tcPr>
          <w:p w14:paraId="6D15A193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1.2(0.7)</w:t>
            </w:r>
          </w:p>
        </w:tc>
        <w:tc>
          <w:tcPr>
            <w:tcW w:w="572" w:type="pct"/>
            <w:hideMark/>
          </w:tcPr>
          <w:p w14:paraId="71E47910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19.9%</w:t>
            </w:r>
          </w:p>
        </w:tc>
        <w:tc>
          <w:tcPr>
            <w:tcW w:w="470" w:type="pct"/>
            <w:hideMark/>
          </w:tcPr>
          <w:p w14:paraId="650553F8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3.6(1.6)</w:t>
            </w:r>
          </w:p>
        </w:tc>
        <w:tc>
          <w:tcPr>
            <w:tcW w:w="572" w:type="pct"/>
            <w:hideMark/>
          </w:tcPr>
          <w:p w14:paraId="1873465C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11.0%</w:t>
            </w:r>
          </w:p>
        </w:tc>
        <w:tc>
          <w:tcPr>
            <w:tcW w:w="470" w:type="pct"/>
            <w:hideMark/>
          </w:tcPr>
          <w:p w14:paraId="195EF52A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3.4(1.3)</w:t>
            </w:r>
          </w:p>
        </w:tc>
        <w:tc>
          <w:tcPr>
            <w:tcW w:w="572" w:type="pct"/>
            <w:hideMark/>
          </w:tcPr>
          <w:p w14:paraId="6AF01982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10.6%</w:t>
            </w:r>
          </w:p>
        </w:tc>
        <w:tc>
          <w:tcPr>
            <w:tcW w:w="470" w:type="pct"/>
            <w:hideMark/>
          </w:tcPr>
          <w:p w14:paraId="180F747C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3.5(1.6)</w:t>
            </w:r>
          </w:p>
        </w:tc>
      </w:tr>
      <w:tr w:rsidR="00BE0B62" w14:paraId="3389A0D8" w14:textId="77777777" w:rsidTr="00176807">
        <w:tc>
          <w:tcPr>
            <w:tcW w:w="832" w:type="pct"/>
            <w:hideMark/>
          </w:tcPr>
          <w:p w14:paraId="732D9FC3" w14:textId="77777777" w:rsidR="00BE0B62" w:rsidRDefault="00BE0B62" w:rsidP="00176807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bookmarkStart w:id="0" w:name="_Hlk534900371"/>
            <w:r>
              <w:rPr>
                <w:rFonts w:cstheme="minorHAnsi"/>
                <w:b/>
                <w:sz w:val="18"/>
                <w:szCs w:val="18"/>
              </w:rPr>
              <w:t>Vomitting</w:t>
            </w:r>
          </w:p>
        </w:tc>
        <w:tc>
          <w:tcPr>
            <w:tcW w:w="572" w:type="pct"/>
            <w:hideMark/>
          </w:tcPr>
          <w:p w14:paraId="3856F5E6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0.3%</w:t>
            </w:r>
          </w:p>
        </w:tc>
        <w:tc>
          <w:tcPr>
            <w:tcW w:w="470" w:type="pct"/>
            <w:hideMark/>
          </w:tcPr>
          <w:p w14:paraId="7B244E58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5.0(1.7)</w:t>
            </w:r>
          </w:p>
        </w:tc>
        <w:tc>
          <w:tcPr>
            <w:tcW w:w="572" w:type="pct"/>
            <w:hideMark/>
          </w:tcPr>
          <w:p w14:paraId="3ADE8559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2.2%</w:t>
            </w:r>
          </w:p>
        </w:tc>
        <w:tc>
          <w:tcPr>
            <w:tcW w:w="470" w:type="pct"/>
            <w:hideMark/>
          </w:tcPr>
          <w:p w14:paraId="05AE7915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3.6(1.9)</w:t>
            </w:r>
          </w:p>
        </w:tc>
        <w:tc>
          <w:tcPr>
            <w:tcW w:w="572" w:type="pct"/>
            <w:hideMark/>
          </w:tcPr>
          <w:p w14:paraId="1167D4A0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0.7%</w:t>
            </w:r>
          </w:p>
        </w:tc>
        <w:tc>
          <w:tcPr>
            <w:tcW w:w="470" w:type="pct"/>
            <w:hideMark/>
          </w:tcPr>
          <w:p w14:paraId="5754C83A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5.0(1.7)</w:t>
            </w:r>
          </w:p>
        </w:tc>
        <w:tc>
          <w:tcPr>
            <w:tcW w:w="572" w:type="pct"/>
            <w:hideMark/>
          </w:tcPr>
          <w:p w14:paraId="6A924B8F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0.6%</w:t>
            </w:r>
          </w:p>
        </w:tc>
        <w:tc>
          <w:tcPr>
            <w:tcW w:w="470" w:type="pct"/>
            <w:hideMark/>
          </w:tcPr>
          <w:p w14:paraId="09699BC6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4.0(1.3)</w:t>
            </w:r>
          </w:p>
        </w:tc>
      </w:tr>
      <w:tr w:rsidR="00BE0B62" w14:paraId="5F1A9D62" w14:textId="77777777" w:rsidTr="00176807">
        <w:tc>
          <w:tcPr>
            <w:tcW w:w="832" w:type="pct"/>
            <w:hideMark/>
          </w:tcPr>
          <w:p w14:paraId="41EC54DC" w14:textId="77777777" w:rsidR="00BE0B62" w:rsidRDefault="00BE0B62" w:rsidP="00176807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Limb weakness </w:t>
            </w:r>
          </w:p>
        </w:tc>
        <w:tc>
          <w:tcPr>
            <w:tcW w:w="572" w:type="pct"/>
            <w:hideMark/>
          </w:tcPr>
          <w:p w14:paraId="22806652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19.6%</w:t>
            </w:r>
          </w:p>
        </w:tc>
        <w:tc>
          <w:tcPr>
            <w:tcW w:w="470" w:type="pct"/>
            <w:hideMark/>
          </w:tcPr>
          <w:p w14:paraId="32E22EEF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4.1(1.7)</w:t>
            </w:r>
          </w:p>
        </w:tc>
        <w:tc>
          <w:tcPr>
            <w:tcW w:w="572" w:type="pct"/>
            <w:hideMark/>
          </w:tcPr>
          <w:p w14:paraId="2A2F43D1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25.8%</w:t>
            </w:r>
          </w:p>
        </w:tc>
        <w:tc>
          <w:tcPr>
            <w:tcW w:w="470" w:type="pct"/>
            <w:hideMark/>
          </w:tcPr>
          <w:p w14:paraId="72497D38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4.5(2.1)</w:t>
            </w:r>
          </w:p>
        </w:tc>
        <w:tc>
          <w:tcPr>
            <w:tcW w:w="572" w:type="pct"/>
            <w:hideMark/>
          </w:tcPr>
          <w:p w14:paraId="0855B473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22.7%</w:t>
            </w:r>
          </w:p>
        </w:tc>
        <w:tc>
          <w:tcPr>
            <w:tcW w:w="470" w:type="pct"/>
            <w:hideMark/>
          </w:tcPr>
          <w:p w14:paraId="5AF850DB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4.1(1.8)</w:t>
            </w:r>
          </w:p>
        </w:tc>
        <w:tc>
          <w:tcPr>
            <w:tcW w:w="572" w:type="pct"/>
            <w:hideMark/>
          </w:tcPr>
          <w:p w14:paraId="0342BA6D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21.4%</w:t>
            </w:r>
          </w:p>
        </w:tc>
        <w:tc>
          <w:tcPr>
            <w:tcW w:w="470" w:type="pct"/>
            <w:hideMark/>
          </w:tcPr>
          <w:p w14:paraId="31F6AB69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4.2(2.0)</w:t>
            </w:r>
          </w:p>
        </w:tc>
      </w:tr>
      <w:tr w:rsidR="00BE0B62" w14:paraId="631C993F" w14:textId="77777777" w:rsidTr="00176807">
        <w:tc>
          <w:tcPr>
            <w:tcW w:w="832" w:type="pct"/>
            <w:hideMark/>
          </w:tcPr>
          <w:p w14:paraId="1B1498F6" w14:textId="77777777" w:rsidR="00BE0B62" w:rsidRDefault="00BE0B62" w:rsidP="00176807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Desorientation</w:t>
            </w:r>
          </w:p>
        </w:tc>
        <w:tc>
          <w:tcPr>
            <w:tcW w:w="572" w:type="pct"/>
            <w:hideMark/>
          </w:tcPr>
          <w:p w14:paraId="003CDF7A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5.3%</w:t>
            </w:r>
          </w:p>
        </w:tc>
        <w:tc>
          <w:tcPr>
            <w:tcW w:w="470" w:type="pct"/>
            <w:hideMark/>
          </w:tcPr>
          <w:p w14:paraId="3A55F116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3.5(1.4)</w:t>
            </w:r>
          </w:p>
        </w:tc>
        <w:tc>
          <w:tcPr>
            <w:tcW w:w="572" w:type="pct"/>
            <w:hideMark/>
          </w:tcPr>
          <w:p w14:paraId="0E0EA174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7.5%</w:t>
            </w:r>
          </w:p>
        </w:tc>
        <w:tc>
          <w:tcPr>
            <w:tcW w:w="470" w:type="pct"/>
            <w:hideMark/>
          </w:tcPr>
          <w:p w14:paraId="62549370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3.7(1.9)</w:t>
            </w:r>
          </w:p>
        </w:tc>
        <w:tc>
          <w:tcPr>
            <w:tcW w:w="572" w:type="pct"/>
            <w:hideMark/>
          </w:tcPr>
          <w:p w14:paraId="61A927A5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6.4%</w:t>
            </w:r>
          </w:p>
        </w:tc>
        <w:tc>
          <w:tcPr>
            <w:tcW w:w="470" w:type="pct"/>
            <w:hideMark/>
          </w:tcPr>
          <w:p w14:paraId="3162DDBA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3.4(1.7)</w:t>
            </w:r>
          </w:p>
        </w:tc>
        <w:tc>
          <w:tcPr>
            <w:tcW w:w="572" w:type="pct"/>
            <w:hideMark/>
          </w:tcPr>
          <w:p w14:paraId="38E0FAEB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7.4%</w:t>
            </w:r>
          </w:p>
        </w:tc>
        <w:tc>
          <w:tcPr>
            <w:tcW w:w="470" w:type="pct"/>
            <w:hideMark/>
          </w:tcPr>
          <w:p w14:paraId="2A06D4C0" w14:textId="77777777" w:rsidR="00BE0B62" w:rsidRDefault="00BE0B62" w:rsidP="001768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4.9(2.2)</w:t>
            </w:r>
          </w:p>
        </w:tc>
        <w:bookmarkEnd w:id="0"/>
      </w:tr>
    </w:tbl>
    <w:p w14:paraId="4CB455BF" w14:textId="0A595CC0" w:rsidR="005777F6" w:rsidRPr="003E03CE" w:rsidRDefault="008123FB" w:rsidP="008123FB">
      <w:pPr>
        <w:rPr>
          <w:sz w:val="16"/>
          <w:szCs w:val="16"/>
          <w:lang w:val="en-US"/>
        </w:rPr>
      </w:pPr>
      <w:r w:rsidRPr="003E03CE">
        <w:rPr>
          <w:sz w:val="16"/>
          <w:szCs w:val="16"/>
          <w:lang w:val="en-US"/>
        </w:rPr>
        <w:t>*</w:t>
      </w:r>
      <w:r w:rsidR="003E03CE">
        <w:rPr>
          <w:sz w:val="16"/>
          <w:szCs w:val="16"/>
          <w:lang w:val="en-US"/>
        </w:rPr>
        <w:t>’O</w:t>
      </w:r>
      <w:r w:rsidRPr="003E03CE">
        <w:rPr>
          <w:sz w:val="16"/>
          <w:szCs w:val="16"/>
          <w:lang w:val="en-US"/>
        </w:rPr>
        <w:t>ther modalit</w:t>
      </w:r>
      <w:r w:rsidR="003E03CE">
        <w:rPr>
          <w:sz w:val="16"/>
          <w:szCs w:val="16"/>
          <w:lang w:val="en-US"/>
        </w:rPr>
        <w:t>y’</w:t>
      </w:r>
      <w:r w:rsidRPr="003E03CE">
        <w:rPr>
          <w:sz w:val="16"/>
          <w:szCs w:val="16"/>
          <w:lang w:val="en-US"/>
        </w:rPr>
        <w:t xml:space="preserve"> includes every modality used by the physical therapist that does not</w:t>
      </w:r>
      <w:r w:rsidR="003E03CE" w:rsidRPr="003E03CE">
        <w:rPr>
          <w:sz w:val="16"/>
          <w:szCs w:val="16"/>
          <w:lang w:val="en-US"/>
        </w:rPr>
        <w:t xml:space="preserve"> meet the definition of cervical spinal manipulation of cervical spinal mobilization</w:t>
      </w:r>
      <w:r w:rsidR="003E03CE">
        <w:rPr>
          <w:sz w:val="16"/>
          <w:szCs w:val="16"/>
          <w:lang w:val="en-US"/>
        </w:rPr>
        <w:t xml:space="preserve"> (</w:t>
      </w:r>
      <w:proofErr w:type="gramStart"/>
      <w:r w:rsidR="003E03CE">
        <w:rPr>
          <w:sz w:val="16"/>
          <w:szCs w:val="16"/>
          <w:lang w:val="en-US"/>
        </w:rPr>
        <w:t>e.g.</w:t>
      </w:r>
      <w:proofErr w:type="gramEnd"/>
      <w:r w:rsidR="003E03CE">
        <w:rPr>
          <w:sz w:val="16"/>
          <w:szCs w:val="16"/>
          <w:lang w:val="en-US"/>
        </w:rPr>
        <w:t xml:space="preserve"> exercise, massage, stretching)</w:t>
      </w:r>
    </w:p>
    <w:sectPr w:rsidR="005777F6" w:rsidRPr="003E03CE" w:rsidSect="008520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B1A26"/>
    <w:multiLevelType w:val="hybridMultilevel"/>
    <w:tmpl w:val="E0522FCE"/>
    <w:lvl w:ilvl="0" w:tplc="89B0C30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568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F6"/>
    <w:rsid w:val="000244AE"/>
    <w:rsid w:val="0011486F"/>
    <w:rsid w:val="0023089F"/>
    <w:rsid w:val="00397801"/>
    <w:rsid w:val="003E03CE"/>
    <w:rsid w:val="00432F89"/>
    <w:rsid w:val="00491A41"/>
    <w:rsid w:val="00523477"/>
    <w:rsid w:val="005777F6"/>
    <w:rsid w:val="0063218B"/>
    <w:rsid w:val="0069047C"/>
    <w:rsid w:val="00741DDA"/>
    <w:rsid w:val="008123FB"/>
    <w:rsid w:val="008520E1"/>
    <w:rsid w:val="00AC2362"/>
    <w:rsid w:val="00BE0B62"/>
    <w:rsid w:val="00FB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BBFB5"/>
  <w15:chartTrackingRefBased/>
  <w15:docId w15:val="{21041910-6E18-47F4-B79A-D5729594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0E1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520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812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4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F806B-F2C3-47F4-AB08-E5F4E841A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Renske Peters</dc:creator>
  <cp:keywords/>
  <dc:description/>
  <cp:lastModifiedBy>Frank M Painter</cp:lastModifiedBy>
  <cp:revision>2</cp:revision>
  <dcterms:created xsi:type="dcterms:W3CDTF">2023-07-19T15:57:00Z</dcterms:created>
  <dcterms:modified xsi:type="dcterms:W3CDTF">2023-07-19T15:57:00Z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