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6476B" w:rsidRDefault="00A6476B" w:rsidP="00A6476B">
      <w:pPr>
        <w:rPr>
          <w:b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523ADA" wp14:editId="26A87A57">
                <wp:simplePos x="0" y="0"/>
                <wp:positionH relativeFrom="column">
                  <wp:posOffset>-110490</wp:posOffset>
                </wp:positionH>
                <wp:positionV relativeFrom="paragraph">
                  <wp:posOffset>0</wp:posOffset>
                </wp:positionV>
                <wp:extent cx="6172200" cy="870585"/>
                <wp:effectExtent l="0" t="0" r="0" b="0"/>
                <wp:wrapSquare wrapText="bothSides"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870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o="http://schemas.microsoft.com/office/mac/office/2008/main" xmlns:mv="urn:schemas-microsoft-com:mac:vml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76B" w:rsidRDefault="00A6476B" w:rsidP="00A6476B">
                            <w:pPr>
                              <w:shd w:val="clear" w:color="auto" w:fill="D9E2F3" w:themeFill="accent1" w:themeFillTint="33"/>
                              <w:jc w:val="center"/>
                            </w:pPr>
                          </w:p>
                          <w:p w:rsidR="00A6476B" w:rsidRDefault="00A6476B" w:rsidP="00A6476B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b/>
                              </w:rPr>
                            </w:pPr>
                            <w:r w:rsidRPr="002824C6">
                              <w:rPr>
                                <w:b/>
                              </w:rPr>
                              <w:t>APPENDIX 1</w:t>
                            </w:r>
                          </w:p>
                          <w:p w:rsidR="00A6476B" w:rsidRPr="002824C6" w:rsidRDefault="00A6476B" w:rsidP="00A6476B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A6476B" w:rsidRPr="002824C6" w:rsidRDefault="00A6476B" w:rsidP="00A6476B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b/>
                              </w:rPr>
                            </w:pPr>
                            <w:r w:rsidRPr="002824C6">
                              <w:rPr>
                                <w:b/>
                              </w:rPr>
                              <w:t>PROPENSITY SCORE ANALYSES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D523ADA" id="_x0000_t202" coordsize="21600,21600" o:spt="202" path="m,l,21600r21600,l21600,xe">
                <v:stroke joinstyle="miter"/>
                <v:path gradientshapeok="t" o:connecttype="rect"/>
              </v:shapetype>
              <v:shape id="Tekstfelt 4" o:spid="_x0000_s1026" type="#_x0000_t202" style="position:absolute;margin-left:-8.7pt;margin-top:0;width:486pt;height:6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hb1MqwIAAKQFAAAOAAAAZHJzL2Uyb0RvYy54bWysVEtv2zAMvg/YfxB0T+0ETvNAncJNkWFA 0RZrh54VWWqMyqImKYmzYf99lGynWbdLh11sivxEkR8fF5dNrchOWFeBzunwLKVEaA5lpZ9z+vVx NZhS4jzTJVOgRU4PwtHLxccPF3szFyPYgCqFJehEu/ne5HTjvZknieMbUTN3BkZoNEqwNfN4tM9J adkevdcqGaXpebIHWxoLXDiH2uvWSBfRv5SC+zspnfBE5RRj8/Fr43cdvsnigs2fLTObindhsH+I omaVxkePrq6ZZ2Rrqz9c1RW34ED6Mw51AlJWXMQcMJth+iabhw0zIuaC5DhzpMn9P7f8dndvSVXm NKNEsxpL9ChenJdCeZIFevbGzRH1YBDnmytosMy93qEyZN1IW4c/5kPQjkQfjuSKxhOOyvPhZIQV o4SjbTpJx9NxcJO83jbW+U8CahKEnFosXuSU7W6cb6E9JDymYVUpFQuo9G8K9NlqROyA9jabYyQo BmSIKVbnx3I8GRWT8WxwXoyHg2yYTgdFkY4G16siLdJstZxlVz+7OPv7SaCkTT1K/qBE8Kr0FyGR y8hAUMQuFktlyY5h/zHOhfaRvBghogNKYhbvudjhYx4xv/dcbhnpXwbtj5frSoONfL8Ju3zpQ5Yt Hot2kncQfbNuulZZQ3nATrHQjpozfFVhOW+Y8/fM4mxhB+C+8Hf4kQr2OYVOomQD9vvf9AGPLY9W SvY4qzl137bMCkrUZ43DMBtmWRjueMiwoniwp5b1qUVv6yVgOYa4mQyPYsB71YvSQv2Ea6UIr6KJ aY5v59T34tK3GwTXEhdFEUE4zob5G/1geHAdqhOa9bF5YtZ0He2xg26hn2o2f9PYLTbc1FBsPcgq dn0guGW1Ix5XQZybbm2FXXN6jqjX5br4BQAA//8DAFBLAwQUAAYACAAAACEAOueKgOIAAAANAQAA DwAAAGRycy9kb3ducmV2LnhtbEyPzW7CMBCE75X6DtZW4gZ2IEAJcVBV1Gur0h+pNxMvSUS8jmJD 0rfv9tReVlrN7Ox8+W50rbhiHxpPGpKZAoFUettQpeH97Wl6DyJEQ9a0nlDDNwbYFbc3ucmsH+gV r4dYCQ6hkBkNdYxdJmUoa3QmzHyHxNrJ985EXvtK2t4MHO5aOVdqJZ1piD/UpsPHGsvz4eI0fDyf vj5T9VLt3bIb/KgkuY3UenI37rc8HrYgIo7x7wJ+Gbg/FFzs6C9kg2g1TJN1ylYNjMXyZpmuQBzZ t1gnIItc/qcofgAAAP//AwBQSwECLQAUAAYACAAAACEAtoM4kv4AAADhAQAAEwAAAAAAAAAAAAAA AAAAAAAAW0NvbnRlbnRfVHlwZXNdLnhtbFBLAQItABQABgAIAAAAIQA4/SH/1gAAAJQBAAALAAAA AAAAAAAAAAAAAC8BAABfcmVscy8ucmVsc1BLAQItABQABgAIAAAAIQCkhb1MqwIAAKQFAAAOAAAA AAAAAAAAAAAAAC4CAABkcnMvZTJvRG9jLnhtbFBLAQItABQABgAIAAAAIQA654qA4gAAAA0BAAAP AAAAAAAAAAAAAAAAAAUFAABkcnMvZG93bnJldi54bWxQSwUGAAAAAAQABADzAAAAFAYAAAAA " filled="f" stroked="f">
                <v:textbox>
                  <w:txbxContent>
                    <w:p w:rsidR="00A6476B" w:rsidRDefault="00A6476B" w:rsidP="00A6476B">
                      <w:pPr>
                        <w:shd w:val="clear" w:color="auto" w:fill="D9E2F3" w:themeFill="accent1" w:themeFillTint="33"/>
                        <w:jc w:val="center"/>
                      </w:pPr>
                    </w:p>
                    <w:p w:rsidR="00A6476B" w:rsidRDefault="00A6476B" w:rsidP="00A6476B">
                      <w:pPr>
                        <w:shd w:val="clear" w:color="auto" w:fill="D9E2F3" w:themeFill="accent1" w:themeFillTint="33"/>
                        <w:jc w:val="center"/>
                        <w:rPr>
                          <w:b/>
                        </w:rPr>
                      </w:pPr>
                      <w:r w:rsidRPr="002824C6">
                        <w:rPr>
                          <w:b/>
                        </w:rPr>
                        <w:t>APPENDIX 1</w:t>
                      </w:r>
                    </w:p>
                    <w:p w:rsidR="00A6476B" w:rsidRPr="002824C6" w:rsidRDefault="00A6476B" w:rsidP="00A6476B">
                      <w:pPr>
                        <w:shd w:val="clear" w:color="auto" w:fill="D9E2F3" w:themeFill="accent1" w:themeFillTint="33"/>
                        <w:jc w:val="center"/>
                        <w:rPr>
                          <w:b/>
                        </w:rPr>
                      </w:pPr>
                    </w:p>
                    <w:p w:rsidR="00A6476B" w:rsidRPr="002824C6" w:rsidRDefault="00A6476B" w:rsidP="00A6476B">
                      <w:pPr>
                        <w:shd w:val="clear" w:color="auto" w:fill="D9E2F3" w:themeFill="accent1" w:themeFillTint="33"/>
                        <w:jc w:val="center"/>
                        <w:rPr>
                          <w:b/>
                        </w:rPr>
                      </w:pPr>
                      <w:r w:rsidRPr="002824C6">
                        <w:rPr>
                          <w:b/>
                        </w:rPr>
                        <w:t>PROPENSITY SCORE ANALYSES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6476B" w:rsidRDefault="00A6476B" w:rsidP="00A6476B">
      <w:pPr>
        <w:rPr>
          <w:lang w:val="en-US"/>
        </w:rPr>
      </w:pPr>
      <w:r w:rsidRPr="00F507CC">
        <w:rPr>
          <w:b/>
          <w:lang w:val="en-US"/>
        </w:rPr>
        <w:t>FIGURE 1 Full model</w:t>
      </w:r>
      <w:r w:rsidRPr="00F507CC">
        <w:rPr>
          <w:lang w:val="en-US"/>
        </w:rPr>
        <w:t xml:space="preserve"> including all patient</w:t>
      </w:r>
      <w:r>
        <w:rPr>
          <w:lang w:val="en-US"/>
        </w:rPr>
        <w:t>-</w:t>
      </w:r>
      <w:r w:rsidRPr="00F507CC">
        <w:rPr>
          <w:lang w:val="en-US"/>
        </w:rPr>
        <w:t xml:space="preserve">reported baseline variables. All continuous variables entered the propensity model together as a quadratic function. </w:t>
      </w:r>
      <w:r w:rsidRPr="00F507CC">
        <w:rPr>
          <w:b/>
          <w:lang w:val="en-US"/>
        </w:rPr>
        <w:t>Reduced model</w:t>
      </w:r>
      <w:r w:rsidRPr="00F507CC">
        <w:rPr>
          <w:lang w:val="en-US"/>
        </w:rPr>
        <w:t xml:space="preserve"> including the variables: age, sex, level of education, working status, pain location, duration of pain, number of previous episodes, general health, depression, patients’ recovery expectations, and musculoskeletal comorbid</w:t>
      </w:r>
      <w:r>
        <w:rPr>
          <w:lang w:val="en-US"/>
        </w:rPr>
        <w:t>i</w:t>
      </w:r>
      <w:r w:rsidRPr="00F507CC">
        <w:rPr>
          <w:lang w:val="en-US"/>
        </w:rPr>
        <w:t>ty</w:t>
      </w:r>
    </w:p>
    <w:p w:rsidR="00A6476B" w:rsidRDefault="00A6476B" w:rsidP="00A6476B">
      <w:pPr>
        <w:rPr>
          <w:lang w:val="en-US"/>
        </w:rPr>
      </w:pPr>
    </w:p>
    <w:p w:rsidR="00A6476B" w:rsidRPr="00F507CC" w:rsidRDefault="00A6476B" w:rsidP="00A6476B">
      <w:pPr>
        <w:jc w:val="center"/>
        <w:rPr>
          <w:lang w:val="en-US"/>
        </w:rPr>
      </w:pPr>
      <w:r w:rsidRPr="00A21A25">
        <w:rPr>
          <w:noProof/>
          <w:lang w:val="en-US" w:eastAsia="en-US"/>
        </w:rPr>
        <w:drawing>
          <wp:inline distT="0" distB="0" distL="0" distR="0" wp14:anchorId="286A177A" wp14:editId="09135BD2">
            <wp:extent cx="4890499" cy="7017398"/>
            <wp:effectExtent l="0" t="0" r="0" b="571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3892" cy="703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76B" w:rsidRPr="00F507CC" w:rsidRDefault="00A6476B" w:rsidP="00A6476B">
      <w:pPr>
        <w:rPr>
          <w:lang w:val="en-US"/>
        </w:rPr>
      </w:pPr>
    </w:p>
    <w:p w:rsidR="00A6476B" w:rsidRPr="00F507CC" w:rsidRDefault="00A6476B" w:rsidP="00A6476B">
      <w:pPr>
        <w:rPr>
          <w:lang w:val="en-US"/>
        </w:rPr>
      </w:pPr>
      <w:r w:rsidRPr="00F507CC">
        <w:rPr>
          <w:b/>
          <w:lang w:val="en-US"/>
        </w:rPr>
        <w:t>FIGURE 2</w:t>
      </w:r>
      <w:r w:rsidRPr="00F507CC">
        <w:rPr>
          <w:lang w:val="en-US"/>
        </w:rPr>
        <w:t xml:space="preserve"> </w:t>
      </w:r>
      <w:r w:rsidRPr="002824C6">
        <w:rPr>
          <w:b/>
          <w:lang w:val="en-US"/>
        </w:rPr>
        <w:t>Propensity score in each subgroup based on the reduced model</w:t>
      </w:r>
    </w:p>
    <w:p w:rsidR="00A6476B" w:rsidRPr="00F507CC" w:rsidRDefault="00A6476B" w:rsidP="00A6476B">
      <w:pPr>
        <w:rPr>
          <w:lang w:val="en-US"/>
        </w:rPr>
      </w:pPr>
    </w:p>
    <w:p w:rsidR="00013E04" w:rsidRDefault="00A6476B">
      <w:r>
        <w:rPr>
          <w:noProof/>
          <w:lang w:val="en-US" w:eastAsia="en-US"/>
        </w:rPr>
        <w:drawing>
          <wp:inline distT="0" distB="0" distL="0" distR="0" wp14:anchorId="167A4B2C" wp14:editId="6CA29CF7">
            <wp:extent cx="6042972" cy="8640000"/>
            <wp:effectExtent l="0" t="0" r="254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972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3E04" w:rsidSect="005105DF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76B"/>
    <w:rsid w:val="00013E04"/>
    <w:rsid w:val="00021B62"/>
    <w:rsid w:val="00032F9D"/>
    <w:rsid w:val="00040981"/>
    <w:rsid w:val="00074302"/>
    <w:rsid w:val="000812A4"/>
    <w:rsid w:val="000A2314"/>
    <w:rsid w:val="000B1F73"/>
    <w:rsid w:val="000B2763"/>
    <w:rsid w:val="000B5419"/>
    <w:rsid w:val="000C4177"/>
    <w:rsid w:val="000C6516"/>
    <w:rsid w:val="000C683E"/>
    <w:rsid w:val="000D2DC9"/>
    <w:rsid w:val="000D4461"/>
    <w:rsid w:val="000F36D1"/>
    <w:rsid w:val="00121EDA"/>
    <w:rsid w:val="00124E3D"/>
    <w:rsid w:val="00134E24"/>
    <w:rsid w:val="0014040E"/>
    <w:rsid w:val="0014515A"/>
    <w:rsid w:val="00152C59"/>
    <w:rsid w:val="00162F1B"/>
    <w:rsid w:val="0019561B"/>
    <w:rsid w:val="001B0039"/>
    <w:rsid w:val="001C1329"/>
    <w:rsid w:val="001C381D"/>
    <w:rsid w:val="001C5B03"/>
    <w:rsid w:val="001E41F4"/>
    <w:rsid w:val="001E5C95"/>
    <w:rsid w:val="00202D6E"/>
    <w:rsid w:val="00224143"/>
    <w:rsid w:val="002376CF"/>
    <w:rsid w:val="002743F9"/>
    <w:rsid w:val="002E1FE7"/>
    <w:rsid w:val="00303000"/>
    <w:rsid w:val="0035318C"/>
    <w:rsid w:val="00381C90"/>
    <w:rsid w:val="003A4296"/>
    <w:rsid w:val="003C291B"/>
    <w:rsid w:val="003C6266"/>
    <w:rsid w:val="003D48B7"/>
    <w:rsid w:val="003F4FFD"/>
    <w:rsid w:val="0042607C"/>
    <w:rsid w:val="00440D29"/>
    <w:rsid w:val="00452D5C"/>
    <w:rsid w:val="00452F8B"/>
    <w:rsid w:val="004549EB"/>
    <w:rsid w:val="0046676D"/>
    <w:rsid w:val="004749B1"/>
    <w:rsid w:val="004A2049"/>
    <w:rsid w:val="004C55A0"/>
    <w:rsid w:val="004D5B9A"/>
    <w:rsid w:val="004E5263"/>
    <w:rsid w:val="005042A7"/>
    <w:rsid w:val="00507A26"/>
    <w:rsid w:val="0051165C"/>
    <w:rsid w:val="0052372E"/>
    <w:rsid w:val="005240D6"/>
    <w:rsid w:val="00527FBD"/>
    <w:rsid w:val="00531172"/>
    <w:rsid w:val="00552C78"/>
    <w:rsid w:val="0055627C"/>
    <w:rsid w:val="005570F0"/>
    <w:rsid w:val="005647DD"/>
    <w:rsid w:val="00574EB5"/>
    <w:rsid w:val="005B23FE"/>
    <w:rsid w:val="005B4056"/>
    <w:rsid w:val="005D2E77"/>
    <w:rsid w:val="005D6FB2"/>
    <w:rsid w:val="00650B02"/>
    <w:rsid w:val="00665A16"/>
    <w:rsid w:val="00670F23"/>
    <w:rsid w:val="006C18DE"/>
    <w:rsid w:val="006C2FDF"/>
    <w:rsid w:val="006E3DEF"/>
    <w:rsid w:val="00703573"/>
    <w:rsid w:val="00712BA4"/>
    <w:rsid w:val="00723D8D"/>
    <w:rsid w:val="007361E4"/>
    <w:rsid w:val="00755947"/>
    <w:rsid w:val="0076704C"/>
    <w:rsid w:val="00774555"/>
    <w:rsid w:val="007C6BCB"/>
    <w:rsid w:val="007D1DC0"/>
    <w:rsid w:val="007E154F"/>
    <w:rsid w:val="007E19BF"/>
    <w:rsid w:val="007E3FD2"/>
    <w:rsid w:val="00802BF4"/>
    <w:rsid w:val="008A1161"/>
    <w:rsid w:val="008D098E"/>
    <w:rsid w:val="008D20CD"/>
    <w:rsid w:val="008E7475"/>
    <w:rsid w:val="00901994"/>
    <w:rsid w:val="00907821"/>
    <w:rsid w:val="00911936"/>
    <w:rsid w:val="009252C7"/>
    <w:rsid w:val="00943F4D"/>
    <w:rsid w:val="009554EB"/>
    <w:rsid w:val="0096186D"/>
    <w:rsid w:val="00967EFA"/>
    <w:rsid w:val="00980817"/>
    <w:rsid w:val="009F03F6"/>
    <w:rsid w:val="00A11FB2"/>
    <w:rsid w:val="00A14A7D"/>
    <w:rsid w:val="00A175C3"/>
    <w:rsid w:val="00A43B27"/>
    <w:rsid w:val="00A62B15"/>
    <w:rsid w:val="00A6476B"/>
    <w:rsid w:val="00A66110"/>
    <w:rsid w:val="00A82F6E"/>
    <w:rsid w:val="00AA0D98"/>
    <w:rsid w:val="00AA6788"/>
    <w:rsid w:val="00AC7A41"/>
    <w:rsid w:val="00AD0D1A"/>
    <w:rsid w:val="00AD7EF1"/>
    <w:rsid w:val="00AF700A"/>
    <w:rsid w:val="00B03656"/>
    <w:rsid w:val="00B43A32"/>
    <w:rsid w:val="00B706A2"/>
    <w:rsid w:val="00B752E7"/>
    <w:rsid w:val="00B80C1A"/>
    <w:rsid w:val="00B8549C"/>
    <w:rsid w:val="00B921F8"/>
    <w:rsid w:val="00BC4E68"/>
    <w:rsid w:val="00BD26FB"/>
    <w:rsid w:val="00BD2906"/>
    <w:rsid w:val="00C00C41"/>
    <w:rsid w:val="00C01BFE"/>
    <w:rsid w:val="00C3204F"/>
    <w:rsid w:val="00C45C27"/>
    <w:rsid w:val="00C50F81"/>
    <w:rsid w:val="00C76621"/>
    <w:rsid w:val="00C769F9"/>
    <w:rsid w:val="00C76BE5"/>
    <w:rsid w:val="00CC1B5E"/>
    <w:rsid w:val="00CC456A"/>
    <w:rsid w:val="00CF12EC"/>
    <w:rsid w:val="00D17A96"/>
    <w:rsid w:val="00D378D3"/>
    <w:rsid w:val="00D5690C"/>
    <w:rsid w:val="00D96124"/>
    <w:rsid w:val="00DE064F"/>
    <w:rsid w:val="00DF160A"/>
    <w:rsid w:val="00E506C9"/>
    <w:rsid w:val="00E540D8"/>
    <w:rsid w:val="00E6481F"/>
    <w:rsid w:val="00E658D8"/>
    <w:rsid w:val="00E74A15"/>
    <w:rsid w:val="00E77066"/>
    <w:rsid w:val="00E941D1"/>
    <w:rsid w:val="00E9784C"/>
    <w:rsid w:val="00EA0F70"/>
    <w:rsid w:val="00ED3F63"/>
    <w:rsid w:val="00EE07F0"/>
    <w:rsid w:val="00F04B67"/>
    <w:rsid w:val="00F4004A"/>
    <w:rsid w:val="00F419F8"/>
    <w:rsid w:val="00F4279B"/>
    <w:rsid w:val="00F55D2D"/>
    <w:rsid w:val="00F57275"/>
    <w:rsid w:val="00F66AAE"/>
    <w:rsid w:val="00FB7A85"/>
    <w:rsid w:val="00FC4F7B"/>
    <w:rsid w:val="00FF4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76B"/>
    <w:rPr>
      <w:rFonts w:eastAsiaTheme="minorEastAsia"/>
      <w:lang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476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76B"/>
    <w:rPr>
      <w:rFonts w:ascii="Times New Roman" w:eastAsiaTheme="minorEastAsia" w:hAnsi="Times New Roman" w:cs="Times New Roman"/>
      <w:sz w:val="18"/>
      <w:szCs w:val="18"/>
      <w:lang w:eastAsia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76B"/>
    <w:rPr>
      <w:rFonts w:eastAsiaTheme="minorEastAsia"/>
      <w:lang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476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76B"/>
    <w:rPr>
      <w:rFonts w:ascii="Times New Roman" w:eastAsiaTheme="minorEastAsia" w:hAnsi="Times New Roman" w:cs="Times New Roman"/>
      <w:sz w:val="18"/>
      <w:szCs w:val="18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Frank-man</dc:creator>
  <cp:lastModifiedBy>Frank-man</cp:lastModifiedBy>
  <cp:revision>2</cp:revision>
  <dcterms:created xsi:type="dcterms:W3CDTF">2020-02-24T03:47:00Z</dcterms:created>
  <dcterms:modified xsi:type="dcterms:W3CDTF">2020-02-24T03:47:00Z</dcterms:modified>
</cp:coreProperties>
</file>